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B0D3" w14:textId="71B89FC2" w:rsidR="0066767B" w:rsidRPr="001B4BE5" w:rsidRDefault="0066767B">
      <w:pPr>
        <w:rPr>
          <w:b/>
        </w:rPr>
      </w:pPr>
      <w:bookmarkStart w:id="0" w:name="_GoBack"/>
      <w:bookmarkEnd w:id="0"/>
    </w:p>
    <w:p w14:paraId="78F15D40" w14:textId="25A19B07" w:rsidR="0066767B" w:rsidRPr="001B4BE5" w:rsidRDefault="00921BE5" w:rsidP="005B1787">
      <w:pPr>
        <w:jc w:val="center"/>
        <w:rPr>
          <w:b/>
        </w:rPr>
      </w:pPr>
      <w:r w:rsidRPr="0013198A">
        <w:rPr>
          <w:noProof/>
        </w:rPr>
        <w:drawing>
          <wp:inline distT="0" distB="0" distL="0" distR="0" wp14:anchorId="43C52FC3" wp14:editId="2753A0F0">
            <wp:extent cx="2563738" cy="1192138"/>
            <wp:effectExtent l="0" t="0" r="1905" b="1905"/>
            <wp:docPr id="1" name="Picture 1" descr="C:\Users\hillary.johnson\Desktop\CASC Logo.jpg"/>
            <wp:cNvGraphicFramePr/>
            <a:graphic xmlns:a="http://schemas.openxmlformats.org/drawingml/2006/main">
              <a:graphicData uri="http://schemas.openxmlformats.org/drawingml/2006/picture">
                <pic:pic xmlns:pic="http://schemas.openxmlformats.org/drawingml/2006/picture">
                  <pic:nvPicPr>
                    <pic:cNvPr id="2" name="Picture 2" descr="C:\Users\hillary.johnson\Desktop\CASC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738" cy="1192138"/>
                    </a:xfrm>
                    <a:prstGeom prst="rect">
                      <a:avLst/>
                    </a:prstGeom>
                    <a:noFill/>
                    <a:ln>
                      <a:noFill/>
                    </a:ln>
                  </pic:spPr>
                </pic:pic>
              </a:graphicData>
            </a:graphic>
          </wp:inline>
        </w:drawing>
      </w:r>
    </w:p>
    <w:p w14:paraId="5E934ED8" w14:textId="77777777" w:rsidR="00A2414F" w:rsidRPr="005B1787" w:rsidRDefault="00A2414F" w:rsidP="0066767B">
      <w:pPr>
        <w:spacing w:line="600" w:lineRule="auto"/>
        <w:rPr>
          <w:b/>
          <w:sz w:val="36"/>
          <w:szCs w:val="36"/>
        </w:rPr>
      </w:pPr>
    </w:p>
    <w:p w14:paraId="54449234" w14:textId="77777777" w:rsidR="00CD1DE8" w:rsidRPr="005B1787" w:rsidRDefault="0066767B" w:rsidP="005B1787">
      <w:pPr>
        <w:spacing w:line="360" w:lineRule="auto"/>
        <w:jc w:val="center"/>
        <w:rPr>
          <w:b/>
          <w:sz w:val="36"/>
          <w:szCs w:val="36"/>
        </w:rPr>
      </w:pPr>
      <w:r w:rsidRPr="005B1787">
        <w:rPr>
          <w:b/>
          <w:sz w:val="36"/>
          <w:szCs w:val="36"/>
        </w:rPr>
        <w:t>The S</w:t>
      </w:r>
      <w:r w:rsidR="004A45DB" w:rsidRPr="005B1787">
        <w:rPr>
          <w:b/>
          <w:sz w:val="36"/>
          <w:szCs w:val="36"/>
        </w:rPr>
        <w:t xml:space="preserve">tate of </w:t>
      </w:r>
      <w:r w:rsidRPr="005B1787">
        <w:rPr>
          <w:b/>
          <w:sz w:val="36"/>
          <w:szCs w:val="36"/>
        </w:rPr>
        <w:t>the Retail Thrift I</w:t>
      </w:r>
      <w:r w:rsidR="00EE3C5A" w:rsidRPr="005B1787">
        <w:rPr>
          <w:b/>
          <w:sz w:val="36"/>
          <w:szCs w:val="36"/>
        </w:rPr>
        <w:t>ndustry</w:t>
      </w:r>
    </w:p>
    <w:p w14:paraId="65A9B7A5" w14:textId="15D87764" w:rsidR="00CD1DE8" w:rsidRPr="005B1787" w:rsidRDefault="007730D8" w:rsidP="005B1787">
      <w:pPr>
        <w:spacing w:line="360" w:lineRule="auto"/>
        <w:jc w:val="center"/>
        <w:rPr>
          <w:b/>
          <w:sz w:val="36"/>
          <w:szCs w:val="36"/>
        </w:rPr>
      </w:pPr>
      <w:r w:rsidRPr="005B1787">
        <w:rPr>
          <w:b/>
          <w:sz w:val="36"/>
          <w:szCs w:val="36"/>
        </w:rPr>
        <w:t>4</w:t>
      </w:r>
      <w:r w:rsidRPr="005B1787">
        <w:rPr>
          <w:b/>
          <w:sz w:val="36"/>
          <w:szCs w:val="36"/>
          <w:vertAlign w:val="superscript"/>
        </w:rPr>
        <w:t>th</w:t>
      </w:r>
      <w:r w:rsidR="00921BE5" w:rsidRPr="005B1787">
        <w:rPr>
          <w:b/>
          <w:sz w:val="36"/>
          <w:szCs w:val="36"/>
        </w:rPr>
        <w:t xml:space="preserve"> edition</w:t>
      </w:r>
    </w:p>
    <w:p w14:paraId="31F6FD35" w14:textId="7AAFEFEF" w:rsidR="00921BE5" w:rsidRPr="005B1787" w:rsidRDefault="003C6BAE" w:rsidP="005B1787">
      <w:pPr>
        <w:spacing w:line="360" w:lineRule="auto"/>
        <w:jc w:val="center"/>
        <w:rPr>
          <w:b/>
          <w:sz w:val="36"/>
          <w:szCs w:val="36"/>
        </w:rPr>
      </w:pPr>
      <w:r>
        <w:rPr>
          <w:b/>
          <w:sz w:val="36"/>
          <w:szCs w:val="36"/>
        </w:rPr>
        <w:t>August</w:t>
      </w:r>
      <w:r w:rsidR="007730D8" w:rsidRPr="005B1787">
        <w:rPr>
          <w:b/>
          <w:sz w:val="36"/>
          <w:szCs w:val="36"/>
        </w:rPr>
        <w:t xml:space="preserve"> 2019</w:t>
      </w:r>
    </w:p>
    <w:p w14:paraId="7AA7A393" w14:textId="77777777" w:rsidR="00921BE5" w:rsidRPr="005B1787" w:rsidRDefault="00921BE5" w:rsidP="00CD1DE8">
      <w:pPr>
        <w:spacing w:line="600" w:lineRule="auto"/>
        <w:jc w:val="center"/>
        <w:rPr>
          <w:b/>
          <w:sz w:val="36"/>
          <w:szCs w:val="36"/>
        </w:rPr>
      </w:pPr>
    </w:p>
    <w:p w14:paraId="339A0562" w14:textId="77777777" w:rsidR="004A45DB" w:rsidRPr="001B4BE5" w:rsidRDefault="0066767B">
      <w:pPr>
        <w:rPr>
          <w:b/>
        </w:rPr>
      </w:pPr>
      <w:r w:rsidRPr="001B4BE5">
        <w:rPr>
          <w:b/>
        </w:rPr>
        <w:br w:type="page"/>
      </w:r>
    </w:p>
    <w:p w14:paraId="319113A8" w14:textId="38695280" w:rsidR="00BA460E" w:rsidRPr="005B1787" w:rsidRDefault="00043B29" w:rsidP="005B1787">
      <w:pPr>
        <w:ind w:left="3600"/>
        <w:jc w:val="right"/>
        <w:rPr>
          <w:rFonts w:ascii="Avenir Black Oblique" w:hAnsi="Avenir Black Oblique"/>
          <w:szCs w:val="24"/>
        </w:rPr>
      </w:pPr>
      <w:r w:rsidRPr="001B4BE5">
        <w:rPr>
          <w:rFonts w:ascii="Avenir Black Oblique" w:hAnsi="Avenir Black Oblique"/>
          <w:b/>
          <w:szCs w:val="24"/>
        </w:rPr>
        <w:lastRenderedPageBreak/>
        <w:t>"T</w:t>
      </w:r>
      <w:r w:rsidR="003139FB" w:rsidRPr="001B4BE5">
        <w:rPr>
          <w:rFonts w:ascii="Avenir Black Oblique" w:hAnsi="Avenir Black Oblique"/>
          <w:b/>
          <w:szCs w:val="24"/>
        </w:rPr>
        <w:t xml:space="preserve">here's really been a rise in the more conscious consumer, and people are not just shopping secondhand because they have to; they're shopping </w:t>
      </w:r>
      <w:r w:rsidR="005C6A84" w:rsidRPr="001B4BE5">
        <w:rPr>
          <w:rFonts w:ascii="Avenir Black Oblique" w:hAnsi="Avenir Black Oblique"/>
          <w:b/>
          <w:szCs w:val="24"/>
        </w:rPr>
        <w:t>secondhand because they want to</w:t>
      </w:r>
      <w:r w:rsidR="003139FB" w:rsidRPr="001B4BE5">
        <w:rPr>
          <w:rFonts w:ascii="Avenir Black Oblique" w:hAnsi="Avenir Black Oblique"/>
          <w:b/>
          <w:szCs w:val="24"/>
        </w:rPr>
        <w:t>"</w:t>
      </w:r>
      <w:r w:rsidR="003139FB" w:rsidRPr="001B4BE5" w:rsidDel="003139FB">
        <w:rPr>
          <w:rFonts w:ascii="Avenir Black Oblique" w:hAnsi="Avenir Black Oblique"/>
          <w:b/>
          <w:szCs w:val="24"/>
        </w:rPr>
        <w:t xml:space="preserve"> </w:t>
      </w:r>
      <w:r w:rsidR="00AD09C3" w:rsidRPr="005B1787">
        <w:rPr>
          <w:rFonts w:ascii="Avenir Black Oblique" w:hAnsi="Avenir Black Oblique"/>
          <w:szCs w:val="24"/>
        </w:rPr>
        <w:t>–</w:t>
      </w:r>
      <w:r w:rsidR="00BA460E" w:rsidRPr="005B1787">
        <w:rPr>
          <w:rFonts w:ascii="Avenir Black Oblique" w:hAnsi="Avenir Black Oblique"/>
          <w:szCs w:val="24"/>
        </w:rPr>
        <w:t xml:space="preserve"> </w:t>
      </w:r>
      <w:r w:rsidR="0020204B" w:rsidRPr="001B4BE5">
        <w:t xml:space="preserve"> </w:t>
      </w:r>
      <w:r w:rsidR="0020204B" w:rsidRPr="001B4BE5">
        <w:rPr>
          <w:rFonts w:ascii="Avenir Black Oblique" w:hAnsi="Avenir Black Oblique"/>
          <w:szCs w:val="24"/>
        </w:rPr>
        <w:t>Sam Blumenthal</w:t>
      </w:r>
      <w:r w:rsidR="00BA460E" w:rsidRPr="001B4BE5">
        <w:rPr>
          <w:rFonts w:ascii="Avenir Black Oblique" w:hAnsi="Avenir Black Oblique"/>
          <w:szCs w:val="24"/>
        </w:rPr>
        <w:t xml:space="preserve">, </w:t>
      </w:r>
      <w:r w:rsidR="00AD09C3" w:rsidRPr="001B4BE5">
        <w:rPr>
          <w:rFonts w:ascii="Avenir Black Oblique" w:hAnsi="Avenir Black Oblique"/>
          <w:szCs w:val="24"/>
        </w:rPr>
        <w:t>Marketing an</w:t>
      </w:r>
      <w:r w:rsidR="005C6A84" w:rsidRPr="001B4BE5">
        <w:rPr>
          <w:rFonts w:ascii="Avenir Black Oblique" w:hAnsi="Avenir Black Oblique"/>
          <w:szCs w:val="24"/>
        </w:rPr>
        <w:t>d Communications Manager, ThredU</w:t>
      </w:r>
      <w:r w:rsidR="00AD09C3" w:rsidRPr="001B4BE5">
        <w:rPr>
          <w:rFonts w:ascii="Avenir Black Oblique" w:hAnsi="Avenir Black Oblique"/>
          <w:szCs w:val="24"/>
        </w:rPr>
        <w:t>p</w:t>
      </w:r>
    </w:p>
    <w:p w14:paraId="1007B7DD" w14:textId="77777777" w:rsidR="00421F63" w:rsidRPr="001B4BE5" w:rsidRDefault="00421F63" w:rsidP="00645A54">
      <w:pPr>
        <w:rPr>
          <w:b/>
          <w:szCs w:val="28"/>
        </w:rPr>
      </w:pPr>
    </w:p>
    <w:p w14:paraId="13255FDF" w14:textId="77777777" w:rsidR="00421F63" w:rsidRPr="001B4BE5" w:rsidRDefault="00421F63" w:rsidP="00645A54">
      <w:pPr>
        <w:rPr>
          <w:b/>
          <w:szCs w:val="28"/>
        </w:rPr>
      </w:pPr>
    </w:p>
    <w:p w14:paraId="36CD4F47" w14:textId="3B8ECBF9" w:rsidR="0024367E" w:rsidRPr="001B4BE5" w:rsidRDefault="000B0DB8" w:rsidP="00645A54">
      <w:pPr>
        <w:rPr>
          <w:b/>
          <w:szCs w:val="28"/>
        </w:rPr>
      </w:pPr>
      <w:r>
        <w:rPr>
          <w:b/>
          <w:szCs w:val="28"/>
        </w:rPr>
        <w:t xml:space="preserve">Conscious consumerism </w:t>
      </w:r>
      <w:r w:rsidR="0082461D">
        <w:rPr>
          <w:b/>
          <w:szCs w:val="28"/>
        </w:rPr>
        <w:t xml:space="preserve">the new </w:t>
      </w:r>
      <w:r>
        <w:rPr>
          <w:b/>
          <w:szCs w:val="28"/>
        </w:rPr>
        <w:t>key to retail thrift growth</w:t>
      </w:r>
    </w:p>
    <w:p w14:paraId="7D6725FD" w14:textId="77777777" w:rsidR="0024367E" w:rsidRPr="001B4BE5" w:rsidRDefault="0024367E"/>
    <w:p w14:paraId="0836A2E1" w14:textId="2D7FAE8F" w:rsidR="008A2FAD" w:rsidRPr="001B4BE5" w:rsidRDefault="00884497" w:rsidP="009E3463">
      <w:r>
        <w:t>In the last decade second-hand shopping got sexy</w:t>
      </w:r>
      <w:r w:rsidR="002B64D9">
        <w:t>. It</w:t>
      </w:r>
      <w:r>
        <w:t xml:space="preserve">s popularity with consumers – and investors – means that nonprofit retail thrift stores face excellent opportunities for growth in the decade to come. </w:t>
      </w:r>
      <w:r w:rsidR="007937BD">
        <w:t>There are multiple indicators: O</w:t>
      </w:r>
      <w:r>
        <w:t xml:space="preserve">nline newcomers like </w:t>
      </w:r>
      <w:r w:rsidR="007937BD">
        <w:t xml:space="preserve">ThredUp are appealing to young shoppers; old stalwarts like Goodwill </w:t>
      </w:r>
      <w:r w:rsidR="00D00D2D">
        <w:t>have rebranded</w:t>
      </w:r>
      <w:r w:rsidR="007937BD">
        <w:t xml:space="preserve"> some stores as boutiques, and tidying-up guru Marie Kondo is driving consumers to donate or dispose of any possessions that don’t “spark joy.”</w:t>
      </w:r>
      <w:r w:rsidR="007568D4">
        <w:t xml:space="preserve"> Market expansion on p</w:t>
      </w:r>
      <w:r w:rsidR="00D6701A" w:rsidRPr="005B1787">
        <w:t xml:space="preserve">latforms that sell re-used goods </w:t>
      </w:r>
      <w:r w:rsidR="007568D4">
        <w:t>are driven by t</w:t>
      </w:r>
      <w:r w:rsidR="00047B03" w:rsidRPr="005B1787">
        <w:t>he emergence of a diversified customer base</w:t>
      </w:r>
      <w:r w:rsidR="00065D38" w:rsidRPr="005B1787">
        <w:t xml:space="preserve"> </w:t>
      </w:r>
      <w:r w:rsidR="007B226E">
        <w:t>whose values go b</w:t>
      </w:r>
      <w:r w:rsidR="00C9086E">
        <w:t>eyond price to</w:t>
      </w:r>
      <w:r w:rsidR="007B226E">
        <w:t xml:space="preserve"> include </w:t>
      </w:r>
      <w:r w:rsidR="00730BC6" w:rsidRPr="005B1787">
        <w:t xml:space="preserve">sustainability, the environment and social responsibility. </w:t>
      </w:r>
      <w:r w:rsidR="002B64D9">
        <w:t xml:space="preserve">Among the fastest-growing industries in the nation, retail thrift is </w:t>
      </w:r>
      <w:r w:rsidR="007B226E">
        <w:t>here to stay.</w:t>
      </w:r>
    </w:p>
    <w:p w14:paraId="257CFBE6" w14:textId="77777777" w:rsidR="005145A6" w:rsidRPr="001B4BE5" w:rsidRDefault="005145A6"/>
    <w:p w14:paraId="05F9CCC2" w14:textId="6EE90DA6" w:rsidR="00DB544B" w:rsidRPr="001B4BE5" w:rsidRDefault="00B26613">
      <w:r w:rsidRPr="001B4BE5">
        <w:t xml:space="preserve">In the words of </w:t>
      </w:r>
      <w:r w:rsidR="008A2FAD" w:rsidRPr="001B4BE5">
        <w:t>InvestigateWest</w:t>
      </w:r>
      <w:r w:rsidRPr="001B4BE5">
        <w:t>:</w:t>
      </w:r>
      <w:r w:rsidR="008A2FAD" w:rsidRPr="001B4BE5">
        <w:t xml:space="preserve"> “Something interesting happened to American shopping habits as the country climbed out of the Great Recession: Shopping secondhand stores became not only acceptable but even hip.</w:t>
      </w:r>
      <w:r w:rsidR="00F85820" w:rsidRPr="001B4BE5">
        <w:t xml:space="preserve"> As more Americans looked online to sites like Etsy for vintage accessories and home decor, increasing numbers also flocked to neighborhood thrift stores for clothes and housewares.</w:t>
      </w:r>
      <w:r w:rsidR="008A2FAD" w:rsidRPr="001B4BE5">
        <w:t>”</w:t>
      </w:r>
      <w:r w:rsidR="00550345" w:rsidRPr="001B4BE5">
        <w:rPr>
          <w:rStyle w:val="FootnoteReference"/>
        </w:rPr>
        <w:t xml:space="preserve"> </w:t>
      </w:r>
      <w:r w:rsidR="00550345" w:rsidRPr="001B4BE5">
        <w:rPr>
          <w:rStyle w:val="FootnoteReference"/>
        </w:rPr>
        <w:footnoteReference w:id="1"/>
      </w:r>
      <w:r w:rsidR="008A2FAD" w:rsidRPr="001B4BE5">
        <w:t xml:space="preserve"> </w:t>
      </w:r>
    </w:p>
    <w:p w14:paraId="188F49E3" w14:textId="77777777" w:rsidR="00B26613" w:rsidRPr="001B4BE5" w:rsidRDefault="00B26613"/>
    <w:p w14:paraId="1371B07A" w14:textId="4939680D" w:rsidR="000B0DB8" w:rsidRDefault="000B0DB8" w:rsidP="004964AD">
      <w:r>
        <w:t xml:space="preserve">For the Cascade Alliance, a network of nonprofits specializing in reuse and recycling, the growth represents both opportunity and threat. With more for-profit enterprises investing heavily in reuse sales both online and in brick-and-mortar operations, charities must match both product selection and store ambiance to compete. The non-profit advantage: </w:t>
      </w:r>
      <w:r w:rsidR="0082461D">
        <w:t xml:space="preserve">Strong and deep community ties provide a compelling </w:t>
      </w:r>
      <w:r>
        <w:t xml:space="preserve">narrative </w:t>
      </w:r>
      <w:r w:rsidR="0082461D">
        <w:t xml:space="preserve">that appeals to product donors and shoppers. They know donations offered and products purchased create local </w:t>
      </w:r>
      <w:r>
        <w:t xml:space="preserve">jobs and support </w:t>
      </w:r>
      <w:r w:rsidR="0082461D">
        <w:t xml:space="preserve">meaningful </w:t>
      </w:r>
      <w:r>
        <w:t xml:space="preserve">programs </w:t>
      </w:r>
      <w:r w:rsidR="0082461D">
        <w:t>that serve people in need.</w:t>
      </w:r>
    </w:p>
    <w:p w14:paraId="0B8BFB16" w14:textId="77777777" w:rsidR="000B0DB8" w:rsidRDefault="000B0DB8" w:rsidP="004964AD"/>
    <w:p w14:paraId="1AEDD23D" w14:textId="55E106D4" w:rsidR="004964AD" w:rsidRPr="005B1787" w:rsidRDefault="000147EF" w:rsidP="004964AD">
      <w:r w:rsidRPr="001B4BE5">
        <w:t xml:space="preserve">The </w:t>
      </w:r>
      <w:r w:rsidR="00F003A1" w:rsidRPr="001B4BE5">
        <w:t>continuing po</w:t>
      </w:r>
      <w:r w:rsidR="00BA2F16" w:rsidRPr="001B4BE5">
        <w:t xml:space="preserve">pularity of </w:t>
      </w:r>
      <w:r w:rsidR="001275A8">
        <w:t>reuse and thrift</w:t>
      </w:r>
      <w:r w:rsidR="00BA2F16" w:rsidRPr="001B4BE5">
        <w:t xml:space="preserve"> </w:t>
      </w:r>
      <w:r w:rsidR="00C30167" w:rsidRPr="001B4BE5">
        <w:t xml:space="preserve">reflects </w:t>
      </w:r>
      <w:r w:rsidR="00EE1CB0" w:rsidRPr="001B4BE5">
        <w:t xml:space="preserve">a </w:t>
      </w:r>
      <w:r w:rsidR="00094992" w:rsidRPr="001B4BE5">
        <w:t xml:space="preserve">shift in </w:t>
      </w:r>
      <w:r w:rsidR="00550345" w:rsidRPr="001B4BE5">
        <w:t xml:space="preserve">U.S. consumer </w:t>
      </w:r>
      <w:r w:rsidR="00094992" w:rsidRPr="001B4BE5">
        <w:t>culture</w:t>
      </w:r>
      <w:r w:rsidR="00C30167" w:rsidRPr="001B4BE5">
        <w:t>.</w:t>
      </w:r>
      <w:r w:rsidR="00D33FE3" w:rsidRPr="001B4BE5">
        <w:t xml:space="preserve"> </w:t>
      </w:r>
      <w:r w:rsidR="00802006" w:rsidRPr="001B4BE5">
        <w:t xml:space="preserve">Nowadays, buying used, recycled or re-manufactured items </w:t>
      </w:r>
      <w:r w:rsidR="00BA2F16" w:rsidRPr="001B4BE5">
        <w:t xml:space="preserve">isn’t just about </w:t>
      </w:r>
      <w:r w:rsidR="00802006" w:rsidRPr="001B4BE5">
        <w:t xml:space="preserve">saving money. For millions of consumers, </w:t>
      </w:r>
      <w:r w:rsidR="00BA2F16" w:rsidRPr="001B4BE5">
        <w:t xml:space="preserve">shopping thrift </w:t>
      </w:r>
      <w:r w:rsidR="002D69A8">
        <w:t xml:space="preserve">offers two new bonuses: a </w:t>
      </w:r>
      <w:r w:rsidR="00BA2F16" w:rsidRPr="001B4BE5">
        <w:t xml:space="preserve">way to </w:t>
      </w:r>
      <w:r w:rsidR="00C30167" w:rsidRPr="001B4BE5">
        <w:t xml:space="preserve">reduce one’s impact on the environment and </w:t>
      </w:r>
      <w:r w:rsidR="00BA2F16" w:rsidRPr="001B4BE5">
        <w:t xml:space="preserve">express one’s individualism. </w:t>
      </w:r>
    </w:p>
    <w:p w14:paraId="517A338F" w14:textId="77777777" w:rsidR="00311155" w:rsidRPr="005B1787" w:rsidRDefault="00311155" w:rsidP="00BA2F16"/>
    <w:p w14:paraId="33444029" w14:textId="7DEA796E" w:rsidR="000E34A7" w:rsidRPr="001B4BE5" w:rsidRDefault="002B64D9" w:rsidP="00645A54">
      <w:pPr>
        <w:rPr>
          <w:b/>
        </w:rPr>
      </w:pPr>
      <w:r>
        <w:rPr>
          <w:b/>
        </w:rPr>
        <w:lastRenderedPageBreak/>
        <w:t>R</w:t>
      </w:r>
      <w:r w:rsidR="000E34A7" w:rsidRPr="001B4BE5">
        <w:rPr>
          <w:b/>
        </w:rPr>
        <w:t xml:space="preserve">esale </w:t>
      </w:r>
      <w:r w:rsidR="00C2010D">
        <w:rPr>
          <w:b/>
        </w:rPr>
        <w:t>among the top growth industries</w:t>
      </w:r>
    </w:p>
    <w:p w14:paraId="4FF19EB4" w14:textId="77777777" w:rsidR="00F85820" w:rsidRPr="001B4BE5" w:rsidRDefault="00F85820" w:rsidP="005B1787">
      <w:pPr>
        <w:widowControl w:val="0"/>
      </w:pPr>
    </w:p>
    <w:p w14:paraId="07CD52BE" w14:textId="56889C3F" w:rsidR="00F003A1" w:rsidRPr="001B4BE5" w:rsidRDefault="000B2A25" w:rsidP="00F003A1">
      <w:r w:rsidRPr="001B4BE5">
        <w:t>Whether the economy</w:t>
      </w:r>
      <w:r w:rsidR="00BA2F16" w:rsidRPr="001B4BE5">
        <w:t xml:space="preserve"> is shrinking or expanding,</w:t>
      </w:r>
      <w:r w:rsidRPr="001B4BE5">
        <w:t xml:space="preserve"> used merchandise </w:t>
      </w:r>
      <w:r w:rsidR="00D00D2D">
        <w:t xml:space="preserve">growth </w:t>
      </w:r>
      <w:r w:rsidR="00BA2F16" w:rsidRPr="001B4BE5">
        <w:t>outperform</w:t>
      </w:r>
      <w:r w:rsidR="00D00D2D">
        <w:t>s</w:t>
      </w:r>
      <w:r w:rsidRPr="001B4BE5">
        <w:t xml:space="preserve"> that of the broader retail sector.</w:t>
      </w:r>
      <w:r w:rsidR="002B64D9">
        <w:t xml:space="preserve"> R</w:t>
      </w:r>
      <w:r w:rsidR="00550345" w:rsidRPr="001B4BE5">
        <w:t>esale</w:t>
      </w:r>
      <w:r w:rsidR="00F003A1" w:rsidRPr="001B4BE5">
        <w:t xml:space="preserve"> s</w:t>
      </w:r>
      <w:r w:rsidR="00550345" w:rsidRPr="001B4BE5">
        <w:t>tore</w:t>
      </w:r>
      <w:r w:rsidR="002B64D9">
        <w:t xml:space="preserve"> sales</w:t>
      </w:r>
      <w:r w:rsidR="00F003A1" w:rsidRPr="001B4BE5">
        <w:t xml:space="preserve"> </w:t>
      </w:r>
      <w:r w:rsidR="00F003A1" w:rsidRPr="003C6BAE">
        <w:t>steadily increased by more than 50</w:t>
      </w:r>
      <w:r w:rsidR="00AA6EF2" w:rsidRPr="003C6BAE">
        <w:t xml:space="preserve"> p</w:t>
      </w:r>
      <w:r w:rsidR="00F003A1" w:rsidRPr="003C6BAE">
        <w:t xml:space="preserve">ercent between 2008-2016, </w:t>
      </w:r>
      <w:r w:rsidR="002B64D9" w:rsidRPr="003C6BAE">
        <w:t xml:space="preserve">while </w:t>
      </w:r>
      <w:r w:rsidR="00F003A1" w:rsidRPr="003C6BAE">
        <w:t>discount depar</w:t>
      </w:r>
      <w:r w:rsidR="00F003A1" w:rsidRPr="001B4BE5">
        <w:t xml:space="preserve">tment store revenues fell by half and traditional department stores lost one-quarter of their sales, according to the </w:t>
      </w:r>
      <w:commentRangeStart w:id="1"/>
      <w:commentRangeStart w:id="2"/>
      <w:r w:rsidR="00F003A1" w:rsidRPr="005B1787">
        <w:rPr>
          <w:highlight w:val="yellow"/>
        </w:rPr>
        <w:fldChar w:fldCharType="begin"/>
      </w:r>
      <w:r w:rsidR="00F003A1" w:rsidRPr="005B1787">
        <w:rPr>
          <w:highlight w:val="yellow"/>
        </w:rPr>
        <w:instrText xml:space="preserve"> HYPERLINK "https://www.census.gov/econ/currentdata/dbsearch?program=MRTS&amp;startYear=2008&amp;endYear=2017&amp;categories=4400A&amp;dataType=SM&amp;geoLevel=US&amp;notAdjusted=1&amp;submit=GET+DATA&amp;releaseScheduleId=" </w:instrText>
      </w:r>
      <w:r w:rsidR="00F003A1" w:rsidRPr="005B1787">
        <w:rPr>
          <w:highlight w:val="yellow"/>
        </w:rPr>
        <w:fldChar w:fldCharType="separate"/>
      </w:r>
      <w:r w:rsidR="00F003A1" w:rsidRPr="005B1787">
        <w:rPr>
          <w:rStyle w:val="Hyperlink"/>
          <w:color w:val="auto"/>
          <w:highlight w:val="yellow"/>
        </w:rPr>
        <w:t>U.S. Census Bureau.</w:t>
      </w:r>
      <w:r w:rsidR="00F003A1" w:rsidRPr="005B1787">
        <w:rPr>
          <w:highlight w:val="yellow"/>
        </w:rPr>
        <w:fldChar w:fldCharType="end"/>
      </w:r>
      <w:commentRangeEnd w:id="1"/>
      <w:r w:rsidR="00B77EB4">
        <w:rPr>
          <w:rStyle w:val="CommentReference"/>
        </w:rPr>
        <w:commentReference w:id="1"/>
      </w:r>
      <w:r w:rsidR="001100BD">
        <w:rPr>
          <w:rStyle w:val="FootnoteReference"/>
          <w:highlight w:val="yellow"/>
        </w:rPr>
        <w:footnoteReference w:id="2"/>
      </w:r>
      <w:r w:rsidR="005C601A" w:rsidRPr="001B4BE5">
        <w:t xml:space="preserve"> </w:t>
      </w:r>
      <w:commentRangeEnd w:id="2"/>
      <w:r w:rsidR="00B77EB4">
        <w:rPr>
          <w:rStyle w:val="CommentReference"/>
        </w:rPr>
        <w:commentReference w:id="2"/>
      </w:r>
      <w:r w:rsidR="00D00D2D">
        <w:t xml:space="preserve"> </w:t>
      </w:r>
      <w:r w:rsidR="00835452">
        <w:t>New merchandise is, of course, still king with apparel market sales alone topping $380 billion in 2017. But r</w:t>
      </w:r>
      <w:r w:rsidR="005C601A" w:rsidRPr="005B1787">
        <w:t xml:space="preserve">esearch conducted by ThredUp projects secondhand apparel sales will double again in the next </w:t>
      </w:r>
      <w:r w:rsidR="007B226E">
        <w:t>five</w:t>
      </w:r>
      <w:r w:rsidR="005C601A" w:rsidRPr="005B1787">
        <w:t xml:space="preserve"> years to reach</w:t>
      </w:r>
      <w:r w:rsidR="00835452">
        <w:t xml:space="preserve"> a</w:t>
      </w:r>
      <w:r w:rsidR="005C601A" w:rsidRPr="005B1787">
        <w:t xml:space="preserve"> $51 billion market total, representing growth 21 times faster than t</w:t>
      </w:r>
      <w:r w:rsidR="00BA617B" w:rsidRPr="005B1787">
        <w:t>raditional retail apparel.</w:t>
      </w:r>
      <w:r w:rsidR="001E5E18" w:rsidRPr="005B1787">
        <w:rPr>
          <w:rStyle w:val="FootnoteReference"/>
        </w:rPr>
        <w:footnoteReference w:id="3"/>
      </w:r>
      <w:r w:rsidR="00BA617B" w:rsidRPr="005B1787">
        <w:t xml:space="preserve"> </w:t>
      </w:r>
      <w:r w:rsidR="005C6A84" w:rsidRPr="005B1787">
        <w:t xml:space="preserve">First Research </w:t>
      </w:r>
      <w:r w:rsidR="002D69A8">
        <w:t xml:space="preserve">meanwhile </w:t>
      </w:r>
      <w:r w:rsidR="005C6A84" w:rsidRPr="005B1787">
        <w:t>reports approximately $17.5 billion in annual used merchandise sales.</w:t>
      </w:r>
      <w:r w:rsidR="005C6A84" w:rsidRPr="005B1787">
        <w:rPr>
          <w:rStyle w:val="FootnoteReference"/>
        </w:rPr>
        <w:footnoteReference w:id="4"/>
      </w:r>
      <w:r w:rsidR="005C6A84" w:rsidRPr="005B1787">
        <w:t xml:space="preserve"> Thredup projects combined thrift and resale secondhand apparel sales will reach </w:t>
      </w:r>
      <w:r w:rsidR="002D69A8">
        <w:t>$</w:t>
      </w:r>
      <w:r w:rsidR="005C6A84" w:rsidRPr="005B1787">
        <w:t>28 billion in 2019.</w:t>
      </w:r>
      <w:r w:rsidR="00B77EB4">
        <w:rPr>
          <w:rStyle w:val="FootnoteReference"/>
        </w:rPr>
        <w:footnoteReference w:id="5"/>
      </w:r>
    </w:p>
    <w:p w14:paraId="6736F8C0" w14:textId="6E9A7650" w:rsidR="000F0AF2" w:rsidRPr="005B1787" w:rsidRDefault="000F0AF2" w:rsidP="005B1787">
      <w:pPr>
        <w:widowControl w:val="0"/>
        <w:rPr>
          <w:highlight w:val="yellow"/>
        </w:rPr>
      </w:pPr>
    </w:p>
    <w:p w14:paraId="3D502306" w14:textId="4A94A5E6" w:rsidR="005B1787" w:rsidRPr="001B4BE5" w:rsidRDefault="00D34B15" w:rsidP="00EE65FF">
      <w:pPr>
        <w:widowControl w:val="0"/>
      </w:pPr>
      <w:r w:rsidRPr="001B4BE5">
        <w:t xml:space="preserve">The used merchandise industry has grown in the U.S. to </w:t>
      </w:r>
      <w:r w:rsidR="000A2B59" w:rsidRPr="001B4BE5">
        <w:t xml:space="preserve">encompass </w:t>
      </w:r>
      <w:r w:rsidR="00830FC2" w:rsidRPr="005B1787">
        <w:t xml:space="preserve">approximately </w:t>
      </w:r>
      <w:r w:rsidR="00F46C59" w:rsidRPr="005B1787">
        <w:t>25</w:t>
      </w:r>
      <w:r w:rsidR="00830FC2" w:rsidRPr="005B1787">
        <w:t xml:space="preserve">,000 </w:t>
      </w:r>
      <w:r w:rsidRPr="001B4BE5">
        <w:t>stores</w:t>
      </w:r>
      <w:r w:rsidR="00455535" w:rsidRPr="005B1787">
        <w:t xml:space="preserve">, representing </w:t>
      </w:r>
      <w:r w:rsidR="007A4F56" w:rsidRPr="005B1787">
        <w:t>two years of</w:t>
      </w:r>
      <w:r w:rsidR="00455535" w:rsidRPr="005B1787">
        <w:t xml:space="preserve"> 7 percent growth.</w:t>
      </w:r>
      <w:r w:rsidR="005B1787">
        <w:t xml:space="preserve"> </w:t>
      </w:r>
      <w:r w:rsidR="003C6BAE">
        <w:t xml:space="preserve">Used </w:t>
      </w:r>
      <w:r w:rsidR="00991898" w:rsidRPr="005B1787">
        <w:t>merchandise stores employ</w:t>
      </w:r>
      <w:r w:rsidR="00CC7EFC" w:rsidRPr="001B4BE5">
        <w:t xml:space="preserve"> </w:t>
      </w:r>
      <w:r w:rsidR="00D616F4" w:rsidRPr="005B1787">
        <w:t>178,600</w:t>
      </w:r>
      <w:r w:rsidR="00CC7EFC" w:rsidRPr="001B4BE5">
        <w:t xml:space="preserve"> </w:t>
      </w:r>
      <w:r w:rsidR="00991898" w:rsidRPr="005B1787">
        <w:t xml:space="preserve">staffers </w:t>
      </w:r>
      <w:r w:rsidR="006A0B2E" w:rsidRPr="001B4BE5">
        <w:t xml:space="preserve">as of </w:t>
      </w:r>
      <w:r w:rsidR="00D616F4" w:rsidRPr="005B1787">
        <w:t>May 2019</w:t>
      </w:r>
      <w:r w:rsidR="00991898" w:rsidRPr="005B1787">
        <w:t xml:space="preserve">, up </w:t>
      </w:r>
      <w:r w:rsidR="0024363F">
        <w:t>3,100</w:t>
      </w:r>
      <w:r w:rsidR="00991898" w:rsidRPr="005B1787">
        <w:t xml:space="preserve"> employees just from the year before</w:t>
      </w:r>
      <w:r w:rsidRPr="001B4BE5">
        <w:t>.</w:t>
      </w:r>
      <w:r w:rsidR="00B77EB4">
        <w:t xml:space="preserve"> </w:t>
      </w:r>
      <w:r w:rsidR="00EE65FF" w:rsidRPr="005B1787">
        <w:t>Employment projections indicate continued growth with an expected 32.4 percent in</w:t>
      </w:r>
      <w:r w:rsidR="005B1787">
        <w:rPr>
          <w:rStyle w:val="FootnoteReference"/>
        </w:rPr>
        <w:footnoteReference w:id="6"/>
      </w:r>
      <w:r w:rsidR="00EE65FF" w:rsidRPr="005B1787">
        <w:t>crease from 2016 to 2026.</w:t>
      </w:r>
      <w:r w:rsidR="00B77EB4" w:rsidRPr="00B77EB4" w:rsidDel="00DE49E6">
        <w:rPr>
          <w:highlight w:val="yellow"/>
        </w:rPr>
        <w:t xml:space="preserve"> </w:t>
      </w:r>
    </w:p>
    <w:p w14:paraId="44569431" w14:textId="77777777" w:rsidR="006D0F8A" w:rsidRPr="001B4BE5" w:rsidRDefault="006D0F8A" w:rsidP="005B1787">
      <w:pPr>
        <w:widowControl w:val="0"/>
      </w:pPr>
    </w:p>
    <w:p w14:paraId="03A0965C" w14:textId="26B3E90D" w:rsidR="00B77EB4" w:rsidRDefault="002D69A8">
      <w:r w:rsidRPr="005B1787">
        <w:t>Not surprisingly then, the</w:t>
      </w:r>
      <w:r w:rsidR="00FF2D03" w:rsidRPr="001B4BE5">
        <w:t xml:space="preserve"> U.S. Department of Labor </w:t>
      </w:r>
      <w:r w:rsidR="005C6944" w:rsidRPr="005B1787">
        <w:t xml:space="preserve">now </w:t>
      </w:r>
      <w:r w:rsidR="00FA624A" w:rsidRPr="001B4BE5">
        <w:t xml:space="preserve">lists </w:t>
      </w:r>
      <w:r w:rsidR="00245465">
        <w:t>resale</w:t>
      </w:r>
      <w:r w:rsidR="00FA624A" w:rsidRPr="001B4BE5">
        <w:t xml:space="preserve"> at</w:t>
      </w:r>
      <w:r w:rsidR="00FF2D03" w:rsidRPr="001B4BE5">
        <w:t xml:space="preserve"> </w:t>
      </w:r>
      <w:r w:rsidR="00991898" w:rsidRPr="005B1787">
        <w:t>12</w:t>
      </w:r>
      <w:r w:rsidR="00FF2D03" w:rsidRPr="001B4BE5">
        <w:t xml:space="preserve"> </w:t>
      </w:r>
      <w:r w:rsidR="00991898" w:rsidRPr="005B1787">
        <w:t xml:space="preserve">in its ranking of industries projected to experience the most </w:t>
      </w:r>
      <w:r w:rsidR="00835452">
        <w:t xml:space="preserve">employment </w:t>
      </w:r>
      <w:r w:rsidR="00991898" w:rsidRPr="005B1787">
        <w:t>growth between 2016 and 2026.</w:t>
      </w:r>
    </w:p>
    <w:p w14:paraId="03549FAE" w14:textId="29FE2D71" w:rsidR="00991898" w:rsidRPr="005B1787" w:rsidRDefault="00B77EB4">
      <w:r w:rsidRPr="00B77EB4" w:rsidDel="00991898">
        <w:rPr>
          <w:highlight w:val="cyan"/>
        </w:rPr>
        <w:t xml:space="preserve"> </w:t>
      </w:r>
    </w:p>
    <w:p w14:paraId="282197DD" w14:textId="09A096AE" w:rsidR="00245465" w:rsidRPr="00627618" w:rsidRDefault="00245465" w:rsidP="00245465">
      <w:pPr>
        <w:rPr>
          <w:b/>
        </w:rPr>
      </w:pPr>
      <w:r>
        <w:rPr>
          <w:b/>
        </w:rPr>
        <w:t xml:space="preserve">The </w:t>
      </w:r>
      <w:r w:rsidRPr="00627618">
        <w:rPr>
          <w:b/>
        </w:rPr>
        <w:t>“Conscious Consumer</w:t>
      </w:r>
      <w:r>
        <w:rPr>
          <w:b/>
        </w:rPr>
        <w:t>” goes mainstream</w:t>
      </w:r>
    </w:p>
    <w:p w14:paraId="674ADE4C" w14:textId="77777777" w:rsidR="00433323" w:rsidRPr="001B4BE5" w:rsidRDefault="00433323"/>
    <w:p w14:paraId="3FC755D0" w14:textId="4372BCCE" w:rsidR="002268D4" w:rsidRPr="005B1787" w:rsidRDefault="004D4506" w:rsidP="00513F07">
      <w:r w:rsidRPr="001B4BE5">
        <w:t xml:space="preserve">Retail thrift is becoming more mainstream among </w:t>
      </w:r>
      <w:r w:rsidR="00DB2413" w:rsidRPr="005B1787">
        <w:t>millennials and generation Z</w:t>
      </w:r>
      <w:r w:rsidR="003C6BAE">
        <w:t>, who represent</w:t>
      </w:r>
      <w:r w:rsidR="00241F9D" w:rsidRPr="001B4BE5">
        <w:t xml:space="preserve"> $200 billion </w:t>
      </w:r>
      <w:r w:rsidR="00DB2413" w:rsidRPr="005B1787">
        <w:t>and $44 billion</w:t>
      </w:r>
      <w:r w:rsidR="005C6A84" w:rsidRPr="005B1787">
        <w:rPr>
          <w:rStyle w:val="FootnoteReference"/>
        </w:rPr>
        <w:footnoteReference w:id="7"/>
      </w:r>
      <w:r w:rsidR="00DB2413" w:rsidRPr="005B1787">
        <w:t xml:space="preserve"> </w:t>
      </w:r>
      <w:r w:rsidR="0088273F" w:rsidRPr="001B4BE5">
        <w:t xml:space="preserve">consumer </w:t>
      </w:r>
      <w:r w:rsidR="00241F9D" w:rsidRPr="001B4BE5">
        <w:t>market</w:t>
      </w:r>
      <w:r w:rsidR="003C6BAE">
        <w:t>s</w:t>
      </w:r>
      <w:r w:rsidR="00F0711C">
        <w:t>, respectively</w:t>
      </w:r>
      <w:r w:rsidR="00241F9D" w:rsidRPr="001B4BE5">
        <w:t>.</w:t>
      </w:r>
      <w:r w:rsidR="00241F9D" w:rsidRPr="001B4BE5">
        <w:rPr>
          <w:rStyle w:val="FootnoteReference"/>
        </w:rPr>
        <w:footnoteReference w:id="8"/>
      </w:r>
      <w:r w:rsidR="00241F9D" w:rsidRPr="001B4BE5">
        <w:t xml:space="preserve"> Resale appeals to </w:t>
      </w:r>
      <w:r w:rsidR="00245465">
        <w:t xml:space="preserve">the </w:t>
      </w:r>
      <w:r w:rsidR="00DB2413" w:rsidRPr="005B1787">
        <w:t xml:space="preserve">younger </w:t>
      </w:r>
      <w:r w:rsidR="00241F9D" w:rsidRPr="001B4BE5">
        <w:t>generation</w:t>
      </w:r>
      <w:r w:rsidR="0088273F" w:rsidRPr="001B4BE5">
        <w:t>’</w:t>
      </w:r>
      <w:r w:rsidR="00241F9D" w:rsidRPr="001B4BE5">
        <w:t xml:space="preserve">s desire for </w:t>
      </w:r>
      <w:r w:rsidRPr="001B4BE5">
        <w:t>frequent fashion updates (so as not to be caught on social media wearing the same outfit twice)</w:t>
      </w:r>
      <w:r w:rsidR="00D71C3A" w:rsidRPr="001B4BE5">
        <w:t xml:space="preserve">, </w:t>
      </w:r>
      <w:r w:rsidRPr="001B4BE5">
        <w:t>the</w:t>
      </w:r>
      <w:r w:rsidR="00241F9D" w:rsidRPr="001B4BE5">
        <w:t>ir</w:t>
      </w:r>
      <w:r w:rsidR="00D71C3A" w:rsidRPr="001B4BE5">
        <w:t xml:space="preserve"> interest in </w:t>
      </w:r>
      <w:r w:rsidR="00292C22" w:rsidRPr="001B4BE5">
        <w:t xml:space="preserve">developing a </w:t>
      </w:r>
      <w:r w:rsidR="0088273F" w:rsidRPr="001B4BE5">
        <w:t>“</w:t>
      </w:r>
      <w:r w:rsidR="00D71C3A" w:rsidRPr="001B4BE5">
        <w:t>sharing economy</w:t>
      </w:r>
      <w:r w:rsidR="00245465">
        <w:t>,</w:t>
      </w:r>
      <w:r w:rsidR="0088273F" w:rsidRPr="001B4BE5">
        <w:t>”</w:t>
      </w:r>
      <w:r w:rsidR="00D71C3A" w:rsidRPr="001B4BE5">
        <w:t xml:space="preserve"> coupled with the</w:t>
      </w:r>
      <w:r w:rsidR="003D2D55" w:rsidRPr="001B4BE5">
        <w:t xml:space="preserve">ir eco-consciousness and passion to live sustainably. </w:t>
      </w:r>
      <w:r w:rsidR="00413151" w:rsidRPr="001B4BE5">
        <w:t>Item quality</w:t>
      </w:r>
      <w:r w:rsidR="00513F07" w:rsidRPr="001B4BE5">
        <w:t xml:space="preserve"> </w:t>
      </w:r>
      <w:r w:rsidR="00413151" w:rsidRPr="001B4BE5">
        <w:t>and resale value is a significant factor in buyer purchases</w:t>
      </w:r>
      <w:r w:rsidR="00513F07" w:rsidRPr="001B4BE5">
        <w:t xml:space="preserve"> as consignment shops and resale grow in popularity.</w:t>
      </w:r>
      <w:r w:rsidR="007823D9" w:rsidRPr="005B1787">
        <w:rPr>
          <w:rStyle w:val="FootnoteReference"/>
        </w:rPr>
        <w:footnoteReference w:id="9"/>
      </w:r>
      <w:r w:rsidR="00513F07" w:rsidRPr="001B4BE5">
        <w:t xml:space="preserve"> </w:t>
      </w:r>
      <w:r w:rsidR="002268D4" w:rsidRPr="001B4BE5">
        <w:t xml:space="preserve">Concurrently, </w:t>
      </w:r>
      <w:r w:rsidR="00F56341" w:rsidRPr="001B4BE5">
        <w:t>older millennials are approaching long-term ownership differently than their parents,</w:t>
      </w:r>
      <w:r w:rsidR="002268D4" w:rsidRPr="001B4BE5">
        <w:t xml:space="preserve"> </w:t>
      </w:r>
      <w:r w:rsidR="00F56341" w:rsidRPr="001B4BE5">
        <w:t xml:space="preserve">preferring to </w:t>
      </w:r>
      <w:r w:rsidR="00F56341" w:rsidRPr="001B4BE5">
        <w:lastRenderedPageBreak/>
        <w:t>spend</w:t>
      </w:r>
      <w:r w:rsidR="002268D4" w:rsidRPr="001B4BE5">
        <w:t xml:space="preserve"> disposable income on experiences rathe</w:t>
      </w:r>
      <w:r w:rsidR="00F56341" w:rsidRPr="001B4BE5">
        <w:t>r than material goods.</w:t>
      </w:r>
      <w:r w:rsidR="001E5E18" w:rsidRPr="005B1787">
        <w:rPr>
          <w:rStyle w:val="FootnoteReference"/>
        </w:rPr>
        <w:footnoteReference w:id="10"/>
      </w:r>
      <w:r w:rsidR="00F56341" w:rsidRPr="001B4BE5">
        <w:t xml:space="preserve"> These changing consumer priorities </w:t>
      </w:r>
      <w:r w:rsidR="00D74F7F" w:rsidRPr="005B1787">
        <w:t xml:space="preserve">are evident in </w:t>
      </w:r>
      <w:r w:rsidR="00F56341" w:rsidRPr="001B4BE5">
        <w:t>young profession</w:t>
      </w:r>
      <w:r w:rsidR="00F0711C">
        <w:t>al</w:t>
      </w:r>
      <w:r w:rsidR="00F56341" w:rsidRPr="001B4BE5">
        <w:t>s</w:t>
      </w:r>
      <w:r w:rsidR="00F0711C">
        <w:t>’</w:t>
      </w:r>
      <w:r w:rsidR="00F56341" w:rsidRPr="001B4BE5">
        <w:t xml:space="preserve"> </w:t>
      </w:r>
      <w:r w:rsidR="00D74F7F" w:rsidRPr="005B1787">
        <w:t xml:space="preserve">desire </w:t>
      </w:r>
      <w:r w:rsidR="00F56341" w:rsidRPr="001B4BE5">
        <w:t>to rent</w:t>
      </w:r>
      <w:r w:rsidR="0086354E" w:rsidRPr="005B1787">
        <w:t>, resell purchased items, and</w:t>
      </w:r>
      <w:r w:rsidR="00F56341" w:rsidRPr="001B4BE5">
        <w:t xml:space="preserve"> buy secondhand. </w:t>
      </w:r>
    </w:p>
    <w:p w14:paraId="27743291" w14:textId="77777777" w:rsidR="0086354E" w:rsidRPr="001B4BE5" w:rsidRDefault="0086354E" w:rsidP="00513F07"/>
    <w:p w14:paraId="686ADFCF" w14:textId="2D84BC28" w:rsidR="002A3A91" w:rsidRPr="001B4BE5" w:rsidRDefault="00245465">
      <w:r>
        <w:t>Most recently, t</w:t>
      </w:r>
      <w:r w:rsidR="00D71C3A" w:rsidRPr="001B4BE5">
        <w:t>he supply side is bolstered by the</w:t>
      </w:r>
      <w:r w:rsidR="00241F9D" w:rsidRPr="001B4BE5">
        <w:t xml:space="preserve"> </w:t>
      </w:r>
      <w:r w:rsidR="0088273F" w:rsidRPr="001B4BE5">
        <w:t>d</w:t>
      </w:r>
      <w:r w:rsidR="00241F9D" w:rsidRPr="001B4BE5">
        <w:t xml:space="preserve">e-cluttering craze, fueled by </w:t>
      </w:r>
      <w:r w:rsidR="0088273F" w:rsidRPr="001B4BE5">
        <w:t xml:space="preserve">the </w:t>
      </w:r>
      <w:r w:rsidR="0003488A" w:rsidRPr="001B4BE5">
        <w:t xml:space="preserve">bestselling </w:t>
      </w:r>
      <w:r w:rsidR="00241F9D" w:rsidRPr="001B4BE5">
        <w:t>minimalist</w:t>
      </w:r>
      <w:r w:rsidR="0003488A" w:rsidRPr="001B4BE5">
        <w:t xml:space="preserve"> guide, </w:t>
      </w:r>
      <w:r w:rsidR="00D875C8" w:rsidRPr="001B4BE5">
        <w:t>“</w:t>
      </w:r>
      <w:r w:rsidR="0003488A" w:rsidRPr="001B4BE5">
        <w:t>The Life-Changing Magic of Tidying Up</w:t>
      </w:r>
      <w:r w:rsidR="00D875C8" w:rsidRPr="001B4BE5">
        <w:t>”</w:t>
      </w:r>
      <w:r w:rsidR="0003488A" w:rsidRPr="001B4BE5">
        <w:t xml:space="preserve"> by Tokyo-based organizing consultant </w:t>
      </w:r>
      <w:r w:rsidR="00241F9D" w:rsidRPr="001B4BE5">
        <w:t>Marie Kondo</w:t>
      </w:r>
      <w:r w:rsidR="0003488A" w:rsidRPr="001B4BE5">
        <w:t>,</w:t>
      </w:r>
      <w:r w:rsidR="00241F9D" w:rsidRPr="001B4BE5">
        <w:t xml:space="preserve"> and</w:t>
      </w:r>
      <w:r w:rsidR="0003488A" w:rsidRPr="001B4BE5">
        <w:t xml:space="preserve"> the</w:t>
      </w:r>
      <w:r w:rsidR="00241F9D" w:rsidRPr="001B4BE5">
        <w:t xml:space="preserve"> </w:t>
      </w:r>
      <w:r w:rsidR="0003488A" w:rsidRPr="001B4BE5">
        <w:t xml:space="preserve">growing </w:t>
      </w:r>
      <w:r w:rsidR="00241F9D" w:rsidRPr="001B4BE5">
        <w:t>tiny</w:t>
      </w:r>
      <w:r w:rsidR="0003488A" w:rsidRPr="001B4BE5">
        <w:t xml:space="preserve"> </w:t>
      </w:r>
      <w:r w:rsidR="00241F9D" w:rsidRPr="001B4BE5">
        <w:t xml:space="preserve">house </w:t>
      </w:r>
      <w:r w:rsidR="0003488A" w:rsidRPr="001B4BE5">
        <w:t>movement</w:t>
      </w:r>
      <w:r w:rsidR="00241F9D" w:rsidRPr="001B4BE5">
        <w:t>.</w:t>
      </w:r>
      <w:r w:rsidR="00133B88" w:rsidRPr="001B4BE5">
        <w:t xml:space="preserve"> </w:t>
      </w:r>
      <w:r w:rsidR="00133B88" w:rsidRPr="005B1787">
        <w:t>Since the release of the Netflix series “Tidying Up with Marie Kondo”</w:t>
      </w:r>
      <w:r w:rsidR="005C7724" w:rsidRPr="005B1787">
        <w:t xml:space="preserve"> in Januar</w:t>
      </w:r>
      <w:r w:rsidR="006D1A60">
        <w:t>y</w:t>
      </w:r>
      <w:r w:rsidR="005C7724" w:rsidRPr="005B1787">
        <w:t xml:space="preserve"> 2019</w:t>
      </w:r>
      <w:r w:rsidR="00065D38" w:rsidRPr="005B1787">
        <w:t>, reduced consumer product accumulation</w:t>
      </w:r>
      <w:r w:rsidR="005C7724" w:rsidRPr="005B1787">
        <w:t xml:space="preserve"> </w:t>
      </w:r>
      <w:r w:rsidR="00065D38" w:rsidRPr="005B1787">
        <w:t>and the accompanying increase in</w:t>
      </w:r>
      <w:r w:rsidR="00D6701A" w:rsidRPr="005B1787">
        <w:t xml:space="preserve"> goods offloading</w:t>
      </w:r>
      <w:r w:rsidR="00742FDA" w:rsidRPr="005B1787">
        <w:t xml:space="preserve"> to nonprofits and consignment shops</w:t>
      </w:r>
      <w:r w:rsidR="00065D38" w:rsidRPr="005B1787">
        <w:t xml:space="preserve"> </w:t>
      </w:r>
      <w:r w:rsidR="005C7724" w:rsidRPr="005B1787">
        <w:t xml:space="preserve">shows no signs of </w:t>
      </w:r>
      <w:r w:rsidR="005C7724" w:rsidRPr="003C6BAE">
        <w:t>slowing down.</w:t>
      </w:r>
      <w:r w:rsidR="00043B29" w:rsidRPr="003C6BAE">
        <w:rPr>
          <w:rStyle w:val="FootnoteReference"/>
        </w:rPr>
        <w:footnoteReference w:id="11"/>
      </w:r>
      <w:r w:rsidR="005C7724" w:rsidRPr="005B1787">
        <w:t xml:space="preserve"> </w:t>
      </w:r>
      <w:r w:rsidR="00133B88" w:rsidRPr="005B1787">
        <w:t xml:space="preserve"> </w:t>
      </w:r>
      <w:r w:rsidR="00413151" w:rsidRPr="005B1787">
        <w:t xml:space="preserve">In essence, two parallel trends are driving shoppers to secondhand platforms to shop and to donate: </w:t>
      </w:r>
      <w:r w:rsidR="00D10CA5">
        <w:t>C</w:t>
      </w:r>
      <w:r w:rsidR="00413151" w:rsidRPr="005B1787">
        <w:t>onsumers now rotate their clothing twice as much as they used to, and are less prone to product accumulation.</w:t>
      </w:r>
      <w:r w:rsidR="009E7032" w:rsidRPr="005B1787">
        <w:rPr>
          <w:rStyle w:val="FootnoteReference"/>
        </w:rPr>
        <w:footnoteReference w:id="12"/>
      </w:r>
    </w:p>
    <w:p w14:paraId="03E33ECA" w14:textId="77777777" w:rsidR="00EF1660" w:rsidRPr="001B4BE5" w:rsidRDefault="00EF1660"/>
    <w:p w14:paraId="76151208" w14:textId="0202D322" w:rsidR="00B05B00" w:rsidRPr="001B4BE5" w:rsidRDefault="00EF1660">
      <w:r w:rsidRPr="001B4BE5">
        <w:t xml:space="preserve">From luxury brands to fast fashion, the apparel industry is scrambling to respond to consumers heightening prioritization of ethically sourced and environmentally responsible products. ThredUP’s 2019 report notes </w:t>
      </w:r>
      <w:r w:rsidR="00E009CD" w:rsidRPr="001B4BE5">
        <w:t xml:space="preserve">“ethical fashion has transitioned from a bonus to an </w:t>
      </w:r>
      <w:r w:rsidR="002F78A2" w:rsidRPr="001B4BE5">
        <w:t>expectation</w:t>
      </w:r>
      <w:r w:rsidR="00245465">
        <w:t>,</w:t>
      </w:r>
      <w:r w:rsidR="00E009CD" w:rsidRPr="001B4BE5">
        <w:t>”</w:t>
      </w:r>
      <w:r w:rsidRPr="001B4BE5">
        <w:t xml:space="preserve"> especially among millennials</w:t>
      </w:r>
      <w:r w:rsidR="00D95A57" w:rsidRPr="001B4BE5">
        <w:t xml:space="preserve"> and generation Z</w:t>
      </w:r>
      <w:r w:rsidRPr="001B4BE5">
        <w:t>.</w:t>
      </w:r>
      <w:r w:rsidR="008260A3" w:rsidRPr="001B4BE5">
        <w:rPr>
          <w:rStyle w:val="FootnoteReference"/>
        </w:rPr>
        <w:footnoteReference w:id="13"/>
      </w:r>
      <w:r w:rsidRPr="001B4BE5">
        <w:t xml:space="preserve"> </w:t>
      </w:r>
      <w:r w:rsidR="00A576B6" w:rsidRPr="001B4BE5">
        <w:t>Forbes reports 58 percent of customers overall will pay more for sustainable brands.</w:t>
      </w:r>
      <w:r w:rsidR="008260A3" w:rsidRPr="001B4BE5">
        <w:rPr>
          <w:rStyle w:val="FootnoteReference"/>
        </w:rPr>
        <w:footnoteReference w:id="14"/>
      </w:r>
      <w:r w:rsidR="00A576B6" w:rsidRPr="001B4BE5">
        <w:t xml:space="preserve"> This trend is only amplified among younger </w:t>
      </w:r>
      <w:r w:rsidR="00D10CA5">
        <w:t>shoppers</w:t>
      </w:r>
      <w:r w:rsidR="00A576B6" w:rsidRPr="001B4BE5">
        <w:t>, with 90</w:t>
      </w:r>
      <w:r w:rsidR="00245465">
        <w:t xml:space="preserve"> percent</w:t>
      </w:r>
      <w:r w:rsidR="00A576B6" w:rsidRPr="001B4BE5">
        <w:t xml:space="preserve"> of millennials reporting stronger likelihood to shop from brands that prioritize environmental and socia</w:t>
      </w:r>
      <w:r w:rsidR="00D95A57" w:rsidRPr="001B4BE5">
        <w:t>l responsibility.</w:t>
      </w:r>
      <w:r w:rsidR="008260A3" w:rsidRPr="001B4BE5">
        <w:rPr>
          <w:rStyle w:val="FootnoteReference"/>
        </w:rPr>
        <w:footnoteReference w:id="15"/>
      </w:r>
      <w:r w:rsidR="00D95A57" w:rsidRPr="001B4BE5">
        <w:t xml:space="preserve"> Generation Z </w:t>
      </w:r>
      <w:r w:rsidR="00317B19" w:rsidRPr="001B4BE5">
        <w:t>rank</w:t>
      </w:r>
      <w:r w:rsidR="00831A31">
        <w:t>s</w:t>
      </w:r>
      <w:r w:rsidR="00D95A57" w:rsidRPr="001B4BE5">
        <w:t xml:space="preserve"> “ethical spending” over </w:t>
      </w:r>
      <w:r w:rsidR="00D10CA5">
        <w:t>“</w:t>
      </w:r>
      <w:r w:rsidR="00D95A57" w:rsidRPr="001B4BE5">
        <w:t>elite branding,</w:t>
      </w:r>
      <w:r w:rsidR="00D10CA5">
        <w:t>”</w:t>
      </w:r>
      <w:r w:rsidR="00D95A57" w:rsidRPr="001B4BE5">
        <w:t xml:space="preserve"> and </w:t>
      </w:r>
      <w:r w:rsidR="00831A31">
        <w:t>is</w:t>
      </w:r>
      <w:r w:rsidR="00317B19" w:rsidRPr="001B4BE5">
        <w:t xml:space="preserve"> the </w:t>
      </w:r>
      <w:r w:rsidR="00831A31">
        <w:t xml:space="preserve">demographic </w:t>
      </w:r>
      <w:r w:rsidR="00317B19" w:rsidRPr="001B4BE5">
        <w:t xml:space="preserve">most likely to </w:t>
      </w:r>
      <w:r w:rsidR="00D95A57" w:rsidRPr="001B4BE5">
        <w:t xml:space="preserve">pay more for </w:t>
      </w:r>
      <w:r w:rsidR="00317B19" w:rsidRPr="001B4BE5">
        <w:t xml:space="preserve">products associated with gender equality, LGBTQ </w:t>
      </w:r>
      <w:r w:rsidR="00820503" w:rsidRPr="001B4BE5">
        <w:t>causes</w:t>
      </w:r>
      <w:r w:rsidR="00317B19" w:rsidRPr="001B4BE5">
        <w:t xml:space="preserve">, racial justice, and environmental </w:t>
      </w:r>
      <w:r w:rsidR="008260A3" w:rsidRPr="001B4BE5">
        <w:t>issues</w:t>
      </w:r>
      <w:r w:rsidR="00317B19" w:rsidRPr="001B4BE5">
        <w:t>.</w:t>
      </w:r>
      <w:r w:rsidR="008260A3" w:rsidRPr="001B4BE5">
        <w:rPr>
          <w:rStyle w:val="FootnoteReference"/>
        </w:rPr>
        <w:footnoteReference w:id="16"/>
      </w:r>
      <w:r w:rsidR="00317B19" w:rsidRPr="001B4BE5">
        <w:t xml:space="preserve"> </w:t>
      </w:r>
      <w:r w:rsidR="00AE0057" w:rsidRPr="001B4BE5">
        <w:t>Forbes reports increasing luxury consumer prioritization of sustainability and social responsibility, with more than 62</w:t>
      </w:r>
      <w:r w:rsidR="00D10CA5">
        <w:t xml:space="preserve"> percent</w:t>
      </w:r>
      <w:r w:rsidR="00AE0057" w:rsidRPr="001B4BE5">
        <w:t xml:space="preserve"> of respondents preferring brands that include sustainability in their product lines.</w:t>
      </w:r>
      <w:r w:rsidR="008260A3" w:rsidRPr="001B4BE5">
        <w:rPr>
          <w:rStyle w:val="FootnoteReference"/>
        </w:rPr>
        <w:footnoteReference w:id="17"/>
      </w:r>
      <w:r w:rsidR="00AE0057" w:rsidRPr="001B4BE5">
        <w:t xml:space="preserve"> </w:t>
      </w:r>
      <w:r w:rsidR="00E009CD" w:rsidRPr="001B4BE5">
        <w:t>Luxury retailers are responding to this trend through marketing campaigns designed to highlight sustainability goals</w:t>
      </w:r>
      <w:r w:rsidR="00CA4EDA" w:rsidRPr="001B4BE5">
        <w:t xml:space="preserve"> and </w:t>
      </w:r>
      <w:r w:rsidR="006558B2" w:rsidRPr="001B4BE5">
        <w:t>corporate responsibility</w:t>
      </w:r>
      <w:r w:rsidR="00E009CD" w:rsidRPr="001B4BE5">
        <w:t xml:space="preserve">. </w:t>
      </w:r>
      <w:r w:rsidR="00F51FFD" w:rsidRPr="001B4BE5">
        <w:t xml:space="preserve">Fast-fashion, an industry whose customer base skews younger, </w:t>
      </w:r>
      <w:r w:rsidR="001F49BE" w:rsidRPr="001B4BE5">
        <w:t>is similarly adapting through introducing “ethical apparel lines” and campaigns highlighting recycling efforts</w:t>
      </w:r>
      <w:r w:rsidR="006558B2" w:rsidRPr="001B4BE5">
        <w:t>.</w:t>
      </w:r>
      <w:r w:rsidR="001D0860" w:rsidRPr="001B4BE5">
        <w:rPr>
          <w:rStyle w:val="FootnoteReference"/>
        </w:rPr>
        <w:footnoteReference w:id="18"/>
      </w:r>
    </w:p>
    <w:p w14:paraId="780CF07D" w14:textId="77777777" w:rsidR="00B35692" w:rsidRPr="001B4BE5" w:rsidRDefault="00B35692"/>
    <w:p w14:paraId="74DB79FB" w14:textId="5866D0CD" w:rsidR="00DE2A78" w:rsidRPr="001B4BE5" w:rsidRDefault="006558B2">
      <w:r w:rsidRPr="001B4BE5">
        <w:t xml:space="preserve">In this atmosphere, the perception of environmental irresponsibility is rapidly becoming a </w:t>
      </w:r>
      <w:r w:rsidR="00006376" w:rsidRPr="001B4BE5">
        <w:t>public relations</w:t>
      </w:r>
      <w:r w:rsidRPr="001B4BE5">
        <w:t xml:space="preserve"> </w:t>
      </w:r>
      <w:r w:rsidR="00D10CA5">
        <w:t>problem</w:t>
      </w:r>
      <w:r w:rsidR="00D10CA5" w:rsidRPr="001B4BE5">
        <w:t xml:space="preserve"> </w:t>
      </w:r>
      <w:r w:rsidRPr="001B4BE5">
        <w:t>for big brands</w:t>
      </w:r>
      <w:r w:rsidR="00006376" w:rsidRPr="001B4BE5">
        <w:t>. T</w:t>
      </w:r>
      <w:r w:rsidR="00B35692" w:rsidRPr="001B4BE5">
        <w:t>he practice of burning</w:t>
      </w:r>
      <w:r w:rsidR="00006376" w:rsidRPr="001B4BE5">
        <w:t>, shredding, and otherwise disposing of</w:t>
      </w:r>
      <w:r w:rsidR="00B35692" w:rsidRPr="001B4BE5">
        <w:t xml:space="preserve"> unsold product to guard brand exclusivity </w:t>
      </w:r>
      <w:r w:rsidR="00D10CA5">
        <w:t>has been</w:t>
      </w:r>
      <w:r w:rsidR="00B35692" w:rsidRPr="001B4BE5">
        <w:t xml:space="preserve"> common among luxury retailers, from apparel to furniture. However, as buyers have become more attune</w:t>
      </w:r>
      <w:r w:rsidR="00D10CA5">
        <w:t>d</w:t>
      </w:r>
      <w:r w:rsidR="00B35692" w:rsidRPr="001B4BE5">
        <w:t xml:space="preserve"> </w:t>
      </w:r>
      <w:r w:rsidR="00006376" w:rsidRPr="001B4BE5">
        <w:t xml:space="preserve">to environmental issues, public outcry regarding the practice has prompted </w:t>
      </w:r>
      <w:r w:rsidR="005A4E76" w:rsidRPr="001B4BE5">
        <w:t xml:space="preserve">the luxury industry to respond with </w:t>
      </w:r>
      <w:r w:rsidR="00600125" w:rsidRPr="001B4BE5">
        <w:t xml:space="preserve">vows to implement environmentally conscious practices. </w:t>
      </w:r>
      <w:r w:rsidR="005A4E76" w:rsidRPr="001B4BE5">
        <w:t xml:space="preserve">In 2018, reports that luxury retailer Burberry had burned $37.8 million </w:t>
      </w:r>
      <w:r w:rsidR="00600125" w:rsidRPr="001B4BE5">
        <w:t>dollars’ worth</w:t>
      </w:r>
      <w:r w:rsidR="005A4E76" w:rsidRPr="001B4BE5">
        <w:t xml:space="preserve"> of product prompted multiple </w:t>
      </w:r>
      <w:r w:rsidR="00600125" w:rsidRPr="001B4BE5">
        <w:t>news reports</w:t>
      </w:r>
      <w:r w:rsidR="005A4E76" w:rsidRPr="001B4BE5">
        <w:t xml:space="preserve">, </w:t>
      </w:r>
      <w:r w:rsidR="001F7F54">
        <w:t>negative consumer reaction</w:t>
      </w:r>
      <w:r w:rsidR="00314467">
        <w:t>,</w:t>
      </w:r>
      <w:r w:rsidR="001F7F54">
        <w:t xml:space="preserve"> </w:t>
      </w:r>
      <w:r w:rsidR="005A4E76" w:rsidRPr="001B4BE5">
        <w:t xml:space="preserve">and an open letter from the resale site </w:t>
      </w:r>
      <w:r w:rsidR="00583D2D" w:rsidRPr="001B4BE5">
        <w:t>T</w:t>
      </w:r>
      <w:r w:rsidR="005A4E76" w:rsidRPr="001B4BE5">
        <w:t>hredUP.</w:t>
      </w:r>
      <w:r w:rsidR="001D0860" w:rsidRPr="005B1787">
        <w:rPr>
          <w:rStyle w:val="FootnoteReference"/>
        </w:rPr>
        <w:footnoteReference w:id="19"/>
      </w:r>
      <w:r w:rsidR="00600125" w:rsidRPr="001B4BE5">
        <w:t xml:space="preserve"> Burberry subsequently pledged it would end the practice.</w:t>
      </w:r>
      <w:r w:rsidR="001D0860" w:rsidRPr="001B4BE5">
        <w:rPr>
          <w:rStyle w:val="FootnoteReference"/>
        </w:rPr>
        <w:footnoteReference w:id="20"/>
      </w:r>
      <w:r w:rsidR="00600125" w:rsidRPr="001B4BE5">
        <w:t xml:space="preserve">  </w:t>
      </w:r>
    </w:p>
    <w:p w14:paraId="74E56860" w14:textId="77777777" w:rsidR="00600125" w:rsidRPr="001B4BE5" w:rsidRDefault="00600125"/>
    <w:p w14:paraId="296E352F" w14:textId="4B7F84AE" w:rsidR="008467C8" w:rsidRPr="001B4BE5" w:rsidRDefault="00140DA5">
      <w:r w:rsidRPr="001B4BE5">
        <w:t xml:space="preserve">In </w:t>
      </w:r>
      <w:r w:rsidR="00E009CD" w:rsidRPr="001B4BE5">
        <w:t xml:space="preserve">contrast, </w:t>
      </w:r>
      <w:r w:rsidR="003B2B3F" w:rsidRPr="001B4BE5">
        <w:t xml:space="preserve">thrift and resale </w:t>
      </w:r>
      <w:r w:rsidR="00E009CD" w:rsidRPr="001B4BE5">
        <w:t>market</w:t>
      </w:r>
      <w:r w:rsidR="003B2B3F" w:rsidRPr="001B4BE5">
        <w:t xml:space="preserve">s </w:t>
      </w:r>
      <w:r w:rsidR="002F78A2" w:rsidRPr="001B4BE5">
        <w:t xml:space="preserve">highlight the </w:t>
      </w:r>
      <w:r w:rsidR="00314467">
        <w:t>e</w:t>
      </w:r>
      <w:r w:rsidR="002F78A2" w:rsidRPr="001B4BE5">
        <w:t>mbedded environmental benefits in shopping secondhand.</w:t>
      </w:r>
      <w:r w:rsidR="00672D14" w:rsidRPr="001B4BE5">
        <w:t xml:space="preserve"> </w:t>
      </w:r>
      <w:r w:rsidR="00B05B00" w:rsidRPr="001B4BE5">
        <w:t xml:space="preserve">Thrift offers an accessible avenue to shop sustainably to those who can’t afford the often higher price point of ethical </w:t>
      </w:r>
      <w:r w:rsidR="00314467">
        <w:t xml:space="preserve">new </w:t>
      </w:r>
      <w:r w:rsidR="00B05B00" w:rsidRPr="001B4BE5">
        <w:t xml:space="preserve">apparel lines. </w:t>
      </w:r>
      <w:r w:rsidR="004D7048" w:rsidRPr="001B4BE5">
        <w:t xml:space="preserve">Younger shoppers often prefer </w:t>
      </w:r>
      <w:r w:rsidR="00B93CC0" w:rsidRPr="001B4BE5">
        <w:t xml:space="preserve">secondhand </w:t>
      </w:r>
      <w:r w:rsidR="004D7048" w:rsidRPr="001B4BE5">
        <w:t xml:space="preserve">to </w:t>
      </w:r>
      <w:r w:rsidR="00B05B00" w:rsidRPr="001B4BE5">
        <w:t xml:space="preserve">mass-produced </w:t>
      </w:r>
      <w:r w:rsidR="004D7048" w:rsidRPr="001B4BE5">
        <w:t>fast-fashion</w:t>
      </w:r>
      <w:r w:rsidR="00B05B00" w:rsidRPr="001B4BE5">
        <w:t xml:space="preserve"> because it is viewed as </w:t>
      </w:r>
      <w:r w:rsidR="004D7048" w:rsidRPr="001B4BE5">
        <w:t>unique</w:t>
      </w:r>
      <w:r w:rsidR="00314467">
        <w:t xml:space="preserve"> and </w:t>
      </w:r>
      <w:r w:rsidR="00B05B00" w:rsidRPr="005B1787">
        <w:t>eco-</w:t>
      </w:r>
      <w:r w:rsidR="001E5E18" w:rsidRPr="001B4BE5">
        <w:t>conscious</w:t>
      </w:r>
      <w:r w:rsidR="002807E6" w:rsidRPr="001B4BE5">
        <w:t>.</w:t>
      </w:r>
      <w:r w:rsidR="001D0860" w:rsidRPr="001B4BE5">
        <w:rPr>
          <w:rStyle w:val="FootnoteReference"/>
        </w:rPr>
        <w:footnoteReference w:id="21"/>
      </w:r>
      <w:r w:rsidRPr="001B4BE5">
        <w:t xml:space="preserve"> Concurrently, higher income consumers are turning to the secondhand luxury market, with 45</w:t>
      </w:r>
      <w:r w:rsidR="001E5E18" w:rsidRPr="001B4BE5">
        <w:t xml:space="preserve"> percent</w:t>
      </w:r>
      <w:r w:rsidRPr="001B4BE5">
        <w:t xml:space="preserve"> of luxury shoppers buying secondhand.</w:t>
      </w:r>
      <w:r w:rsidR="00EA02FE" w:rsidRPr="001B4BE5">
        <w:rPr>
          <w:rStyle w:val="FootnoteReference"/>
        </w:rPr>
        <w:footnoteReference w:id="22"/>
      </w:r>
      <w:r w:rsidRPr="001B4BE5">
        <w:t xml:space="preserve">  </w:t>
      </w:r>
      <w:r w:rsidR="00672D14" w:rsidRPr="001B4BE5">
        <w:t>This represents a shift in the appare</w:t>
      </w:r>
      <w:r w:rsidR="00607847">
        <w:t>l industry in the last decade: S</w:t>
      </w:r>
      <w:r w:rsidR="00672D14" w:rsidRPr="001B4BE5">
        <w:t>hopping</w:t>
      </w:r>
      <w:r w:rsidR="002F6E37" w:rsidRPr="001B4BE5">
        <w:t xml:space="preserve"> for clothes</w:t>
      </w:r>
      <w:r w:rsidR="003B2B3F" w:rsidRPr="001B4BE5">
        <w:t xml:space="preserve"> secondhand</w:t>
      </w:r>
      <w:r w:rsidR="00607847">
        <w:t xml:space="preserve"> </w:t>
      </w:r>
      <w:r w:rsidR="00672D14" w:rsidRPr="001B4BE5">
        <w:t xml:space="preserve">now fits comfortably in </w:t>
      </w:r>
      <w:r w:rsidR="002807E6" w:rsidRPr="001B4BE5">
        <w:t xml:space="preserve">mainstream consumer culture due to </w:t>
      </w:r>
      <w:r w:rsidR="00672D14" w:rsidRPr="001B4BE5">
        <w:t>an atmosphere that values individuality,</w:t>
      </w:r>
      <w:r w:rsidR="00B93CC0" w:rsidRPr="001B4BE5">
        <w:t xml:space="preserve"> ethical consumerism,</w:t>
      </w:r>
      <w:r w:rsidR="00672D14" w:rsidRPr="001B4BE5">
        <w:t xml:space="preserve"> sustainability, and the circular economy.</w:t>
      </w:r>
    </w:p>
    <w:p w14:paraId="70A00BA8" w14:textId="77777777" w:rsidR="007A5834" w:rsidRPr="001B4BE5" w:rsidRDefault="007A5834"/>
    <w:p w14:paraId="46EC196D" w14:textId="661EA564" w:rsidR="007A5834" w:rsidRPr="001B4BE5" w:rsidRDefault="007A5834">
      <w:pPr>
        <w:rPr>
          <w:b/>
        </w:rPr>
      </w:pPr>
      <w:r w:rsidRPr="001B4BE5">
        <w:rPr>
          <w:b/>
        </w:rPr>
        <w:t>The Williams-Sonoma- SVdP Case Study</w:t>
      </w:r>
    </w:p>
    <w:p w14:paraId="58A09F28" w14:textId="77777777" w:rsidR="00D74F7F" w:rsidRPr="001B4BE5" w:rsidRDefault="00D74F7F">
      <w:pPr>
        <w:rPr>
          <w:b/>
        </w:rPr>
      </w:pPr>
    </w:p>
    <w:p w14:paraId="17D873CF" w14:textId="6CDE7D9F" w:rsidR="003C1A0C" w:rsidRPr="001B4BE5" w:rsidRDefault="003C1A0C" w:rsidP="003C1A0C">
      <w:r w:rsidRPr="001B4BE5">
        <w:t>Conscious consumerism and its influence on corporate practices present a supply-side opportunity for nonprofit thrift. By donating unused product to mission-based</w:t>
      </w:r>
      <w:r w:rsidR="00314467">
        <w:t xml:space="preserve"> social</w:t>
      </w:r>
      <w:r w:rsidRPr="001B4BE5">
        <w:t xml:space="preserve"> enterprises, retailers are able to fulfill environmental sustainability goals</w:t>
      </w:r>
      <w:r w:rsidR="00314467">
        <w:t xml:space="preserve">, </w:t>
      </w:r>
      <w:r w:rsidRPr="001B4BE5">
        <w:t>dispose of unwanted product</w:t>
      </w:r>
      <w:r w:rsidR="00314467">
        <w:t xml:space="preserve"> and gain a positive social services narrative in the transaction</w:t>
      </w:r>
      <w:r w:rsidRPr="001B4BE5">
        <w:t>. Corporate messaging can highlight these partnerships, and attract the dollars o</w:t>
      </w:r>
      <w:r w:rsidR="000130F4">
        <w:t>f</w:t>
      </w:r>
      <w:r w:rsidRPr="001B4BE5">
        <w:t xml:space="preserve"> eco-minded consumers. In turn, nonprofit thrift enterprises generate revenue</w:t>
      </w:r>
      <w:r w:rsidR="00314467">
        <w:t xml:space="preserve"> from </w:t>
      </w:r>
      <w:r w:rsidRPr="001B4BE5">
        <w:t>upcycl</w:t>
      </w:r>
      <w:r w:rsidR="00314467">
        <w:t>ing or</w:t>
      </w:r>
      <w:r w:rsidRPr="001B4BE5">
        <w:t xml:space="preserve"> recycl</w:t>
      </w:r>
      <w:r w:rsidR="00314467">
        <w:t>ing</w:t>
      </w:r>
      <w:r w:rsidRPr="001B4BE5">
        <w:t xml:space="preserve"> goods that </w:t>
      </w:r>
      <w:r w:rsidR="00314467">
        <w:t>might</w:t>
      </w:r>
      <w:r w:rsidR="00314467" w:rsidRPr="001B4BE5">
        <w:t xml:space="preserve"> </w:t>
      </w:r>
      <w:r w:rsidRPr="001B4BE5">
        <w:t xml:space="preserve">otherwise end up in a landfill. </w:t>
      </w:r>
    </w:p>
    <w:p w14:paraId="65DF818C" w14:textId="77777777" w:rsidR="003C1A0C" w:rsidRPr="001B4BE5" w:rsidRDefault="003C1A0C" w:rsidP="003C1A0C"/>
    <w:p w14:paraId="46751F2F" w14:textId="0B13419D" w:rsidR="000130F4" w:rsidRDefault="003C1A0C" w:rsidP="003C1A0C">
      <w:r w:rsidRPr="001B4BE5">
        <w:t xml:space="preserve">An ongoing </w:t>
      </w:r>
      <w:r w:rsidR="00314467">
        <w:t>collaboration</w:t>
      </w:r>
      <w:r w:rsidR="00314467" w:rsidRPr="001B4BE5">
        <w:t xml:space="preserve"> </w:t>
      </w:r>
      <w:r w:rsidRPr="001B4BE5">
        <w:t xml:space="preserve">between </w:t>
      </w:r>
      <w:r w:rsidR="000130F4">
        <w:t xml:space="preserve">Oregon nonprofit the St. Vincent de Paul Society of Lane County </w:t>
      </w:r>
      <w:r w:rsidR="00831A31">
        <w:t xml:space="preserve">(SVdP) </w:t>
      </w:r>
      <w:r w:rsidRPr="001B4BE5">
        <w:t xml:space="preserve">and retailer Williams-Sonoma Inc. illustrates how nonprofit-retailer partnerships can be implemented and sustained. </w:t>
      </w:r>
      <w:r w:rsidR="00791E4C" w:rsidRPr="001B4BE5">
        <w:t xml:space="preserve">Williams-Sonoma sells a variety of home products such as kitchen wares and furniture, with </w:t>
      </w:r>
      <w:r w:rsidR="000130F4">
        <w:t>many</w:t>
      </w:r>
      <w:r w:rsidR="00791E4C" w:rsidRPr="001B4BE5">
        <w:t xml:space="preserve"> distribution centers around the U.S. S</w:t>
      </w:r>
      <w:r w:rsidR="007F5312">
        <w:t>t. Vincent</w:t>
      </w:r>
      <w:r w:rsidR="00791E4C" w:rsidRPr="001B4BE5">
        <w:t xml:space="preserve"> operates a multitude of enterprises</w:t>
      </w:r>
      <w:r w:rsidR="007F5312">
        <w:t xml:space="preserve">, including retail thrift, </w:t>
      </w:r>
      <w:r w:rsidR="00791E4C" w:rsidRPr="001B4BE5">
        <w:t xml:space="preserve">that generate revenue to support human service programs and provide </w:t>
      </w:r>
      <w:r w:rsidR="00B31C74" w:rsidRPr="001B4BE5">
        <w:t>employment.</w:t>
      </w:r>
    </w:p>
    <w:p w14:paraId="1B1BEFF8" w14:textId="7CC8E9F1" w:rsidR="003C1A0C" w:rsidRPr="001B4BE5" w:rsidRDefault="003C1A0C" w:rsidP="003C1A0C"/>
    <w:p w14:paraId="60631AE0" w14:textId="4C8F6A43" w:rsidR="003C1A0C" w:rsidRPr="001B4BE5" w:rsidRDefault="00B31C74" w:rsidP="003C1A0C">
      <w:r w:rsidRPr="001B4BE5">
        <w:t>SVdP takes warehoused damaged goods and returns from the retailer’s distribution centers, which are used in SVd</w:t>
      </w:r>
      <w:r w:rsidR="007F5312">
        <w:t xml:space="preserve">P’s homeless shelters, transitional housing and affordable housing. The rest is upcycled and sold in thrift stores. </w:t>
      </w:r>
      <w:r w:rsidRPr="001B4BE5">
        <w:t xml:space="preserve">The pairing between the two businesses rose out of Williams-Sonoma’s </w:t>
      </w:r>
      <w:r w:rsidR="00831A31">
        <w:t>desire</w:t>
      </w:r>
      <w:r w:rsidRPr="001B4BE5">
        <w:t xml:space="preserve"> to develop alternate </w:t>
      </w:r>
      <w:r w:rsidR="0086354E" w:rsidRPr="001B4BE5">
        <w:t>routes</w:t>
      </w:r>
      <w:r w:rsidRPr="001B4BE5">
        <w:t xml:space="preserve"> to handle waste</w:t>
      </w:r>
      <w:r w:rsidR="0086354E" w:rsidRPr="001B4BE5">
        <w:t xml:space="preserve"> that</w:t>
      </w:r>
      <w:r w:rsidRPr="001B4BE5">
        <w:t xml:space="preserve"> would fulfill its environmental, sustainability, and social </w:t>
      </w:r>
      <w:r w:rsidR="0086354E" w:rsidRPr="001B4BE5">
        <w:t xml:space="preserve">responsibility </w:t>
      </w:r>
      <w:r w:rsidRPr="001B4BE5">
        <w:t xml:space="preserve">goals. By donating to SVdP, product is diverted from the waste-stream </w:t>
      </w:r>
      <w:r w:rsidR="0086354E" w:rsidRPr="001B4BE5">
        <w:t>and repurposed to generate funds for social services and provi</w:t>
      </w:r>
      <w:r w:rsidR="006B2EF9" w:rsidRPr="001B4BE5">
        <w:t xml:space="preserve">de employment in the community. This model </w:t>
      </w:r>
      <w:r w:rsidR="007F5312">
        <w:t xml:space="preserve">is replicated across the nonprofit world, but </w:t>
      </w:r>
      <w:r w:rsidR="00831A31">
        <w:t>there is plenty of</w:t>
      </w:r>
      <w:r w:rsidR="007F5312">
        <w:t xml:space="preserve"> room for more of these collaborative opportunities.  </w:t>
      </w:r>
      <w:r w:rsidR="006B2EF9" w:rsidRPr="001B4BE5">
        <w:t xml:space="preserve"> </w:t>
      </w:r>
      <w:r w:rsidR="007F5312">
        <w:t>E</w:t>
      </w:r>
      <w:r w:rsidR="006B2EF9" w:rsidRPr="001B4BE5">
        <w:t xml:space="preserve">nvironmental and social welfare goals are met simultaneously in diverting product to </w:t>
      </w:r>
      <w:r w:rsidR="0086354E" w:rsidRPr="001B4BE5">
        <w:t xml:space="preserve">human services organization engaged in </w:t>
      </w:r>
      <w:r w:rsidR="00831A31">
        <w:t>reuse and upcycling</w:t>
      </w:r>
      <w:r w:rsidR="0086354E" w:rsidRPr="001B4BE5">
        <w:t xml:space="preserve"> enterprises</w:t>
      </w:r>
      <w:r w:rsidR="006B2EF9" w:rsidRPr="001B4BE5">
        <w:t xml:space="preserve">. </w:t>
      </w:r>
    </w:p>
    <w:p w14:paraId="03062F72" w14:textId="77777777" w:rsidR="00012B9C" w:rsidRPr="001B4BE5" w:rsidRDefault="00012B9C" w:rsidP="003C1A0C"/>
    <w:p w14:paraId="3D9CAE22" w14:textId="0B4BD8EE" w:rsidR="00012B9C" w:rsidRPr="001B4BE5" w:rsidRDefault="00012B9C" w:rsidP="003C1A0C">
      <w:r w:rsidRPr="001B4BE5">
        <w:t xml:space="preserve">Prior to the partnership, Williams-Sonoma </w:t>
      </w:r>
      <w:r w:rsidR="0086354E" w:rsidRPr="001B4BE5">
        <w:t xml:space="preserve">was highly motivated to meet company </w:t>
      </w:r>
      <w:r w:rsidRPr="001B4BE5">
        <w:t>sustainability and social responsibility, and SVdP had the infrastructure in place to transport, process and recycle large volumes of product. Both factors facilitated the arrangement’s success</w:t>
      </w:r>
      <w:r w:rsidR="00791E4C" w:rsidRPr="001B4BE5">
        <w:t>.</w:t>
      </w:r>
    </w:p>
    <w:p w14:paraId="24C6AA9D" w14:textId="54089860" w:rsidR="00E009CD" w:rsidRPr="005B1787" w:rsidRDefault="00E009CD">
      <w:pPr>
        <w:rPr>
          <w:i/>
        </w:rPr>
      </w:pPr>
    </w:p>
    <w:p w14:paraId="3C92BDC8" w14:textId="77777777" w:rsidR="001760FA" w:rsidRPr="001B4BE5" w:rsidRDefault="001760FA">
      <w:pPr>
        <w:rPr>
          <w:rFonts w:ascii="Arial" w:hAnsi="Arial" w:cs="Arial"/>
          <w:sz w:val="28"/>
          <w:szCs w:val="28"/>
        </w:rPr>
      </w:pPr>
    </w:p>
    <w:p w14:paraId="7C826B36" w14:textId="697D3EE6" w:rsidR="003E59D0" w:rsidRPr="005B1787" w:rsidRDefault="00FA624A">
      <w:pPr>
        <w:rPr>
          <w:rFonts w:cs="Times New Roman"/>
          <w:b/>
          <w:szCs w:val="24"/>
        </w:rPr>
      </w:pPr>
      <w:r w:rsidRPr="005B1787">
        <w:rPr>
          <w:rFonts w:cs="Times New Roman"/>
          <w:b/>
          <w:szCs w:val="24"/>
        </w:rPr>
        <w:t>Who shops Thrift?</w:t>
      </w:r>
    </w:p>
    <w:p w14:paraId="5228A658" w14:textId="77777777" w:rsidR="003E59D0" w:rsidRPr="001B4BE5" w:rsidRDefault="003E59D0">
      <w:pPr>
        <w:rPr>
          <w:rFonts w:ascii="Arial" w:hAnsi="Arial" w:cs="Arial"/>
          <w:sz w:val="28"/>
          <w:szCs w:val="28"/>
        </w:rPr>
      </w:pPr>
    </w:p>
    <w:p w14:paraId="579A3FCB" w14:textId="4420330C" w:rsidR="00FA624A" w:rsidRPr="001B4BE5" w:rsidRDefault="005D0847" w:rsidP="00FA624A">
      <w:pPr>
        <w:rPr>
          <w:rFonts w:ascii="Arial" w:hAnsi="Arial" w:cs="Arial"/>
          <w:sz w:val="28"/>
          <w:szCs w:val="28"/>
        </w:rPr>
      </w:pPr>
      <w:r w:rsidRPr="001B4BE5">
        <w:t>Britt Beemer, founder and chairman of America's Research Group</w:t>
      </w:r>
      <w:r w:rsidR="001760FA" w:rsidRPr="001B4BE5">
        <w:t>, wh</w:t>
      </w:r>
      <w:r w:rsidRPr="001B4BE5">
        <w:t>o</w:t>
      </w:r>
      <w:r w:rsidR="001760FA" w:rsidRPr="001B4BE5">
        <w:t xml:space="preserve"> has studied the trend in thrift shopping state</w:t>
      </w:r>
      <w:r w:rsidR="00C60351" w:rsidRPr="001B4BE5">
        <w:t>d</w:t>
      </w:r>
      <w:r w:rsidRPr="001B4BE5">
        <w:t>,</w:t>
      </w:r>
      <w:r w:rsidR="001760FA" w:rsidRPr="001B4BE5">
        <w:t xml:space="preserve"> “Much of the recent growth can be attributed to young shoppers, many of whom are passing on trips to the mall in favor of thrift stores.”</w:t>
      </w:r>
      <w:r w:rsidR="00C60351" w:rsidRPr="001B4BE5">
        <w:rPr>
          <w:rStyle w:val="FootnoteReference"/>
        </w:rPr>
        <w:t xml:space="preserve"> </w:t>
      </w:r>
      <w:r w:rsidR="00C60351" w:rsidRPr="001B4BE5">
        <w:rPr>
          <w:rStyle w:val="FootnoteReference"/>
        </w:rPr>
        <w:footnoteReference w:id="23"/>
      </w:r>
      <w:r w:rsidR="001760FA" w:rsidRPr="001B4BE5">
        <w:t xml:space="preserve"> </w:t>
      </w:r>
      <w:r w:rsidR="00C60351" w:rsidRPr="001B4BE5">
        <w:t>According to ARG’s research, “</w:t>
      </w:r>
      <w:r w:rsidR="00FA624A" w:rsidRPr="001B4BE5">
        <w:t>About 16-18 percent of Americans will shop at a thrift store during a given year. For consignment/resale shops, it’s about 12 to 15 percent. To keep these figures in perspective, consider that during the same time frame; 11.4 percent of Americans shop in factory outlet malls, 19.6 percent in apparel stores and 21.3 percent in major department stores.”</w:t>
      </w:r>
      <w:r w:rsidR="00C60351" w:rsidRPr="001B4BE5">
        <w:rPr>
          <w:rStyle w:val="FootnoteReference"/>
        </w:rPr>
        <w:t xml:space="preserve"> </w:t>
      </w:r>
      <w:r w:rsidR="00C60351" w:rsidRPr="001B4BE5">
        <w:rPr>
          <w:rStyle w:val="FootnoteReference"/>
        </w:rPr>
        <w:footnoteReference w:id="24"/>
      </w:r>
      <w:r w:rsidR="00FA624A" w:rsidRPr="001B4BE5">
        <w:rPr>
          <w:rFonts w:ascii="Arial" w:hAnsi="Arial" w:cs="Arial"/>
          <w:sz w:val="28"/>
          <w:szCs w:val="28"/>
        </w:rPr>
        <w:t xml:space="preserve"> </w:t>
      </w:r>
    </w:p>
    <w:p w14:paraId="0CDD910E" w14:textId="77777777" w:rsidR="00B3663B" w:rsidRPr="001B4BE5" w:rsidRDefault="00B3663B"/>
    <w:p w14:paraId="5C42123F" w14:textId="655F1160" w:rsidR="00A46E85" w:rsidRPr="005B1787" w:rsidRDefault="00D71C3A" w:rsidP="00D71C3A">
      <w:r w:rsidRPr="001B4BE5">
        <w:t>The online resale company ThredUP’s 201</w:t>
      </w:r>
      <w:r w:rsidR="00565A29" w:rsidRPr="005B1787">
        <w:t>9</w:t>
      </w:r>
      <w:r w:rsidRPr="001B4BE5">
        <w:t xml:space="preserve"> survey found</w:t>
      </w:r>
      <w:r w:rsidR="00565A29" w:rsidRPr="005B1787">
        <w:t xml:space="preserve"> secondhand shopping now “tran</w:t>
      </w:r>
      <w:r w:rsidR="007823D9" w:rsidRPr="005B1787">
        <w:t xml:space="preserve">scends age and income”, with 26 percent of luxury consumers, 25 percent </w:t>
      </w:r>
      <w:r w:rsidR="00565A29" w:rsidRPr="005B1787">
        <w:t>of de</w:t>
      </w:r>
      <w:r w:rsidR="007823D9" w:rsidRPr="005B1787">
        <w:t>partment store consumers, and 22 percent of</w:t>
      </w:r>
      <w:r w:rsidR="00565A29" w:rsidRPr="005B1787">
        <w:t xml:space="preserve"> value chain </w:t>
      </w:r>
      <w:r w:rsidR="007823D9" w:rsidRPr="005B1787">
        <w:t xml:space="preserve">consumers shopping </w:t>
      </w:r>
      <w:r w:rsidR="006F739C" w:rsidRPr="005B1787">
        <w:t>secondhand</w:t>
      </w:r>
      <w:r w:rsidRPr="001B4BE5">
        <w:t>.</w:t>
      </w:r>
      <w:r w:rsidRPr="001B4BE5">
        <w:rPr>
          <w:rStyle w:val="FootnoteReference"/>
        </w:rPr>
        <w:footnoteReference w:id="25"/>
      </w:r>
      <w:r w:rsidR="00A46E85" w:rsidRPr="005B1787">
        <w:t xml:space="preserve"> </w:t>
      </w:r>
      <w:r w:rsidR="00065D38" w:rsidRPr="005B1787">
        <w:t>A majority of women are willing to shop secondhand, representing 20</w:t>
      </w:r>
      <w:r w:rsidR="007823D9" w:rsidRPr="005B1787">
        <w:t xml:space="preserve"> percent</w:t>
      </w:r>
      <w:r w:rsidR="00065D38" w:rsidRPr="005B1787">
        <w:t xml:space="preserve"> growth from 2016 to 2018</w:t>
      </w:r>
      <w:r w:rsidR="00B93CC0" w:rsidRPr="005B1787">
        <w:t>.</w:t>
      </w:r>
      <w:r w:rsidR="009334BF" w:rsidRPr="005B1787">
        <w:rPr>
          <w:rStyle w:val="FootnoteReference"/>
        </w:rPr>
        <w:footnoteReference w:id="26"/>
      </w:r>
      <w:r w:rsidR="00CD6E6E" w:rsidRPr="005B1787">
        <w:t xml:space="preserve"> </w:t>
      </w:r>
      <w:r w:rsidR="00413151" w:rsidRPr="005B1787">
        <w:t>Currently, millennials (</w:t>
      </w:r>
      <w:r w:rsidR="007823D9" w:rsidRPr="005B1787">
        <w:t xml:space="preserve">ages </w:t>
      </w:r>
      <w:r w:rsidR="00413151" w:rsidRPr="005B1787">
        <w:t>25-37) and Baby Boomers (</w:t>
      </w:r>
      <w:r w:rsidR="007823D9" w:rsidRPr="005B1787">
        <w:t xml:space="preserve">ages </w:t>
      </w:r>
      <w:r w:rsidR="00413151" w:rsidRPr="005B1787">
        <w:t>56-65) are the largest segment of secondhand shoppers, representing 33 percent and 31 percent resp</w:t>
      </w:r>
      <w:r w:rsidR="009334BF" w:rsidRPr="005B1787">
        <w:t>ectively</w:t>
      </w:r>
      <w:r w:rsidR="00413151" w:rsidRPr="005B1787">
        <w:t>.</w:t>
      </w:r>
      <w:r w:rsidR="009334BF" w:rsidRPr="005B1787">
        <w:rPr>
          <w:rStyle w:val="FootnoteReference"/>
        </w:rPr>
        <w:footnoteReference w:id="27"/>
      </w:r>
      <w:r w:rsidR="00413151" w:rsidRPr="005B1787">
        <w:t xml:space="preserve"> However, Generation Z (</w:t>
      </w:r>
      <w:r w:rsidR="007823D9" w:rsidRPr="005B1787">
        <w:t xml:space="preserve">ages </w:t>
      </w:r>
      <w:r w:rsidR="00413151" w:rsidRPr="005B1787">
        <w:t>18-24) represents almost half of industr</w:t>
      </w:r>
      <w:r w:rsidR="009334BF" w:rsidRPr="005B1787">
        <w:t>y growth at 46 percent</w:t>
      </w:r>
      <w:r w:rsidR="00413151" w:rsidRPr="005B1787">
        <w:t>.</w:t>
      </w:r>
      <w:r w:rsidR="009334BF" w:rsidRPr="005B1787">
        <w:rPr>
          <w:rStyle w:val="FootnoteReference"/>
        </w:rPr>
        <w:footnoteReference w:id="28"/>
      </w:r>
      <w:r w:rsidR="00413151" w:rsidRPr="005B1787">
        <w:t xml:space="preserve"> </w:t>
      </w:r>
      <w:r w:rsidR="00565A29" w:rsidRPr="005B1787">
        <w:t xml:space="preserve">Thrifting is making inroads in every customer demographic, eroding the concept of secondhand consumption as a niche market. </w:t>
      </w:r>
    </w:p>
    <w:p w14:paraId="7C12B9D1" w14:textId="77777777" w:rsidR="00D71C3A" w:rsidRPr="001B4BE5" w:rsidRDefault="00D71C3A" w:rsidP="004726F8"/>
    <w:p w14:paraId="4D3D2AA5" w14:textId="21016331" w:rsidR="0001155D" w:rsidRPr="005B1787" w:rsidRDefault="004B729C" w:rsidP="004726F8">
      <w:pPr>
        <w:rPr>
          <w:strike/>
          <w:highlight w:val="yellow"/>
        </w:rPr>
      </w:pPr>
      <w:r w:rsidRPr="001B4BE5">
        <w:t xml:space="preserve">Certain </w:t>
      </w:r>
      <w:r w:rsidR="00F66A60" w:rsidRPr="005B1787">
        <w:t>segments of the</w:t>
      </w:r>
      <w:r w:rsidRPr="001B4BE5">
        <w:t xml:space="preserve"> resale industry have always done well and continue to do well now. </w:t>
      </w:r>
      <w:r w:rsidR="005B7B50" w:rsidRPr="001B4BE5">
        <w:t xml:space="preserve">Dun &amp; Bradstreet </w:t>
      </w:r>
      <w:r w:rsidR="00AA1F8D" w:rsidRPr="001B4BE5">
        <w:t>reports that used furniture is one of the fastest growing segments of the resale industry</w:t>
      </w:r>
      <w:r w:rsidR="00F66A60" w:rsidRPr="001B4BE5">
        <w:t>.</w:t>
      </w:r>
      <w:r w:rsidR="007823D9" w:rsidRPr="005B1787">
        <w:rPr>
          <w:rStyle w:val="FootnoteReference"/>
        </w:rPr>
        <w:footnoteReference w:id="29"/>
      </w:r>
      <w:r w:rsidR="00AA1F8D" w:rsidRPr="001B4BE5">
        <w:t xml:space="preserve"> </w:t>
      </w:r>
      <w:r w:rsidRPr="001B4BE5">
        <w:t>Used book sales remain stron</w:t>
      </w:r>
      <w:r w:rsidR="005D0847" w:rsidRPr="001B4BE5">
        <w:t>g, even with the influx of eB</w:t>
      </w:r>
      <w:r w:rsidRPr="001B4BE5">
        <w:t>ooks and audio books in recent years</w:t>
      </w:r>
      <w:r w:rsidR="005D0847" w:rsidRPr="001B4BE5">
        <w:t>.</w:t>
      </w:r>
      <w:r w:rsidRPr="001B4BE5">
        <w:t xml:space="preserve"> (</w:t>
      </w:r>
      <w:r w:rsidR="005D0847" w:rsidRPr="001B4BE5">
        <w:t>S</w:t>
      </w:r>
      <w:r w:rsidRPr="001B4BE5">
        <w:t>ee</w:t>
      </w:r>
      <w:r w:rsidR="005D0847" w:rsidRPr="001B4BE5">
        <w:t>,</w:t>
      </w:r>
      <w:r w:rsidRPr="001B4BE5">
        <w:t xml:space="preserve"> Cascade Alliance </w:t>
      </w:r>
      <w:r w:rsidR="004726F8" w:rsidRPr="001B4BE5">
        <w:t>white paper</w:t>
      </w:r>
      <w:r w:rsidRPr="001B4BE5">
        <w:t xml:space="preserve"> “The state of book publishing, reuse and recycling”) Second-hand children’s clothing stores</w:t>
      </w:r>
      <w:r w:rsidR="00B41E99" w:rsidRPr="001B4BE5">
        <w:t xml:space="preserve"> are popular in many communities</w:t>
      </w:r>
      <w:r w:rsidR="00375214" w:rsidRPr="001B4BE5">
        <w:t>, especially among millennial parents.</w:t>
      </w:r>
      <w:r w:rsidR="008E2B86" w:rsidRPr="001B4BE5">
        <w:t xml:space="preserve"> </w:t>
      </w:r>
    </w:p>
    <w:p w14:paraId="042FEAFE" w14:textId="77777777" w:rsidR="002A3A91" w:rsidRPr="001B4BE5" w:rsidRDefault="002A3A91" w:rsidP="004726F8"/>
    <w:p w14:paraId="19934C83" w14:textId="77777777" w:rsidR="0047664A" w:rsidRPr="001B4BE5" w:rsidRDefault="0047664A"/>
    <w:p w14:paraId="42EB03CC" w14:textId="77777777" w:rsidR="00094992" w:rsidRPr="001B4BE5" w:rsidRDefault="00094992" w:rsidP="00645A54">
      <w:pPr>
        <w:rPr>
          <w:b/>
        </w:rPr>
      </w:pPr>
      <w:r w:rsidRPr="001B4BE5">
        <w:rPr>
          <w:b/>
        </w:rPr>
        <w:t>The thrift industry is becoming more professional</w:t>
      </w:r>
    </w:p>
    <w:p w14:paraId="4CFD8A84" w14:textId="77777777" w:rsidR="005712E7" w:rsidRPr="001B4BE5" w:rsidRDefault="005712E7"/>
    <w:p w14:paraId="35B7C8E3" w14:textId="6A5344F0" w:rsidR="00094992" w:rsidRPr="001B4BE5" w:rsidRDefault="00094992">
      <w:pPr>
        <w:rPr>
          <w:rFonts w:cs="Times New Roman"/>
        </w:rPr>
      </w:pPr>
      <w:r w:rsidRPr="001B4BE5">
        <w:rPr>
          <w:rFonts w:cs="Times New Roman"/>
        </w:rPr>
        <w:t>As thrift stores have become more mainstream businesses, they</w:t>
      </w:r>
      <w:r w:rsidR="00FD464E" w:rsidRPr="001B4BE5">
        <w:rPr>
          <w:rFonts w:cs="Times New Roman"/>
        </w:rPr>
        <w:t>’ve</w:t>
      </w:r>
      <w:r w:rsidRPr="001B4BE5">
        <w:rPr>
          <w:rFonts w:cs="Times New Roman"/>
        </w:rPr>
        <w:t xml:space="preserve"> start</w:t>
      </w:r>
      <w:r w:rsidR="004F65EB" w:rsidRPr="001B4BE5">
        <w:rPr>
          <w:rFonts w:cs="Times New Roman"/>
        </w:rPr>
        <w:t>ed to</w:t>
      </w:r>
      <w:r w:rsidRPr="001B4BE5">
        <w:rPr>
          <w:rFonts w:cs="Times New Roman"/>
        </w:rPr>
        <w:t xml:space="preserve"> </w:t>
      </w:r>
      <w:r w:rsidR="00FD464E" w:rsidRPr="001B4BE5">
        <w:rPr>
          <w:rFonts w:cs="Times New Roman"/>
        </w:rPr>
        <w:t xml:space="preserve">employ methods traditional retailers use to attract customers. </w:t>
      </w:r>
      <w:r w:rsidR="004B729C" w:rsidRPr="0013198A">
        <w:rPr>
          <w:rFonts w:cs="Times New Roman"/>
        </w:rPr>
        <w:t>Newspaper articles from acro</w:t>
      </w:r>
      <w:r w:rsidR="004B729C" w:rsidRPr="001100BD">
        <w:rPr>
          <w:rFonts w:cs="Times New Roman"/>
        </w:rPr>
        <w:t xml:space="preserve">ss the country quote resale business owners and managers </w:t>
      </w:r>
      <w:r w:rsidR="005712E7" w:rsidRPr="001100BD">
        <w:rPr>
          <w:rFonts w:cs="Times New Roman"/>
        </w:rPr>
        <w:t xml:space="preserve">reporting that </w:t>
      </w:r>
      <w:r w:rsidR="004B729C" w:rsidRPr="00B77EB4">
        <w:rPr>
          <w:rFonts w:cs="Times New Roman"/>
        </w:rPr>
        <w:t>they’re doing a better job of keeping stores clean, organizing items</w:t>
      </w:r>
      <w:r w:rsidR="00341A65" w:rsidRPr="00B77EB4">
        <w:rPr>
          <w:rFonts w:cs="Times New Roman"/>
        </w:rPr>
        <w:t xml:space="preserve"> in an attractive way</w:t>
      </w:r>
      <w:r w:rsidR="004B729C" w:rsidRPr="00B77EB4">
        <w:rPr>
          <w:rFonts w:cs="Times New Roman"/>
        </w:rPr>
        <w:t xml:space="preserve">, and </w:t>
      </w:r>
      <w:r w:rsidR="00FD464E" w:rsidRPr="00B77EB4">
        <w:rPr>
          <w:rFonts w:cs="Times New Roman"/>
        </w:rPr>
        <w:t xml:space="preserve">displaying complete outfits and furniture vignettes to attract and retain customers. Further, resale shops are turning to social media to connect with customers and gain exposure. Buffalo Exchange, for example, encourages customers to post pictures wearing their purchases and gives gift cards to the </w:t>
      </w:r>
      <w:r w:rsidR="00251B26" w:rsidRPr="001B4BE5">
        <w:rPr>
          <w:rFonts w:cs="Times New Roman"/>
        </w:rPr>
        <w:t>person</w:t>
      </w:r>
      <w:r w:rsidR="00FD464E" w:rsidRPr="001B4BE5">
        <w:rPr>
          <w:rFonts w:cs="Times New Roman"/>
        </w:rPr>
        <w:t xml:space="preserve"> with the most likes.</w:t>
      </w:r>
      <w:r w:rsidR="00FD464E" w:rsidRPr="001B4BE5">
        <w:rPr>
          <w:rStyle w:val="FootnoteReference"/>
          <w:rFonts w:cs="Times New Roman"/>
        </w:rPr>
        <w:footnoteReference w:id="30"/>
      </w:r>
      <w:r w:rsidR="00FD464E" w:rsidRPr="001B4BE5">
        <w:rPr>
          <w:rFonts w:cs="Times New Roman"/>
        </w:rPr>
        <w:t xml:space="preserve"> </w:t>
      </w:r>
    </w:p>
    <w:p w14:paraId="1352D2E0" w14:textId="77777777" w:rsidR="00983CCD" w:rsidRPr="001B4BE5" w:rsidRDefault="00983CCD"/>
    <w:p w14:paraId="6B709598" w14:textId="1788942A" w:rsidR="00983CCD" w:rsidRPr="001B4BE5" w:rsidRDefault="002D646B" w:rsidP="00280166">
      <w:r w:rsidRPr="001B4BE5">
        <w:t xml:space="preserve">Mainstream thrift is also trying to grow </w:t>
      </w:r>
      <w:r w:rsidR="0065738C">
        <w:t>its</w:t>
      </w:r>
      <w:r w:rsidRPr="001B4BE5">
        <w:t xml:space="preserve"> customer base to appeal to bigger spenders.  </w:t>
      </w:r>
      <w:r w:rsidR="00983CCD" w:rsidRPr="001B4BE5">
        <w:t>Goodwill</w:t>
      </w:r>
      <w:r w:rsidRPr="001B4BE5">
        <w:t xml:space="preserve">, for example, </w:t>
      </w:r>
      <w:r w:rsidR="00983CCD" w:rsidRPr="001B4BE5">
        <w:t xml:space="preserve">is attempting to penetrate the upscale clothing market with high-end stores </w:t>
      </w:r>
      <w:r w:rsidRPr="001B4BE5">
        <w:t xml:space="preserve">under the name </w:t>
      </w:r>
      <w:r w:rsidR="00983CCD" w:rsidRPr="005B1787">
        <w:rPr>
          <w:i/>
        </w:rPr>
        <w:t>Goodwill Boutique</w:t>
      </w:r>
      <w:r w:rsidR="00983CCD" w:rsidRPr="001B4BE5">
        <w:t xml:space="preserve">. These stores give Goodwill an outlet to sell their better-branded goods at higher prices to a wealthier clientele. </w:t>
      </w:r>
      <w:r w:rsidR="00983CCD" w:rsidRPr="001B4BE5">
        <w:rPr>
          <w:i/>
          <w:iCs/>
        </w:rPr>
        <w:t>L.A. Times</w:t>
      </w:r>
      <w:r w:rsidR="00983CCD" w:rsidRPr="001B4BE5">
        <w:t xml:space="preserve"> reports at an Orange County Goodwill Boutique customers spend $5-$9 more than the $15.45 they would spend on a trip to a traditional Goodwill.</w:t>
      </w:r>
      <w:r w:rsidR="00983CCD" w:rsidRPr="001B4BE5">
        <w:rPr>
          <w:rStyle w:val="FootnoteReference"/>
        </w:rPr>
        <w:footnoteReference w:id="31"/>
      </w:r>
      <w:r w:rsidR="00AE0057" w:rsidRPr="005B1787">
        <w:t xml:space="preserve"> </w:t>
      </w:r>
    </w:p>
    <w:p w14:paraId="66A28B9F" w14:textId="77777777" w:rsidR="00094992" w:rsidRPr="001B4BE5" w:rsidRDefault="00094992"/>
    <w:p w14:paraId="67D42192" w14:textId="022E075E" w:rsidR="00B82C26" w:rsidRPr="001B4BE5" w:rsidRDefault="00B82C26" w:rsidP="007A4F56">
      <w:pPr>
        <w:keepNext/>
        <w:rPr>
          <w:b/>
        </w:rPr>
      </w:pPr>
      <w:r w:rsidRPr="001B4BE5">
        <w:rPr>
          <w:b/>
        </w:rPr>
        <w:t xml:space="preserve">Are </w:t>
      </w:r>
      <w:r w:rsidR="007706E1" w:rsidRPr="001B4BE5">
        <w:rPr>
          <w:b/>
        </w:rPr>
        <w:t>online-only resale stores</w:t>
      </w:r>
      <w:r w:rsidRPr="001B4BE5">
        <w:rPr>
          <w:b/>
        </w:rPr>
        <w:t xml:space="preserve"> a threat to </w:t>
      </w:r>
      <w:r w:rsidR="00B22AF5" w:rsidRPr="001B4BE5">
        <w:rPr>
          <w:b/>
        </w:rPr>
        <w:t xml:space="preserve">the brick </w:t>
      </w:r>
      <w:r w:rsidR="007706E1" w:rsidRPr="001B4BE5">
        <w:rPr>
          <w:b/>
        </w:rPr>
        <w:t>and</w:t>
      </w:r>
      <w:r w:rsidR="00B22AF5" w:rsidRPr="001B4BE5">
        <w:rPr>
          <w:b/>
        </w:rPr>
        <w:t xml:space="preserve"> </w:t>
      </w:r>
      <w:r w:rsidR="007706E1" w:rsidRPr="001B4BE5">
        <w:rPr>
          <w:b/>
        </w:rPr>
        <w:t>mortar</w:t>
      </w:r>
      <w:r w:rsidRPr="001B4BE5">
        <w:rPr>
          <w:b/>
        </w:rPr>
        <w:t>?</w:t>
      </w:r>
    </w:p>
    <w:p w14:paraId="08FBF7BD" w14:textId="77777777" w:rsidR="00C03DF7" w:rsidRPr="005B1787" w:rsidRDefault="00C03DF7" w:rsidP="007A4F56">
      <w:pPr>
        <w:keepNext/>
        <w:rPr>
          <w:rFonts w:cs="Times New Roman"/>
          <w:szCs w:val="32"/>
        </w:rPr>
      </w:pPr>
    </w:p>
    <w:p w14:paraId="5B0B31A5" w14:textId="2EEF36F6" w:rsidR="007A7B1B" w:rsidRPr="005B1787" w:rsidRDefault="008C63A0" w:rsidP="007A4F56">
      <w:pPr>
        <w:keepNext/>
        <w:rPr>
          <w:rFonts w:cs="Times New Roman"/>
          <w:szCs w:val="32"/>
        </w:rPr>
      </w:pPr>
      <w:r w:rsidRPr="005B1787">
        <w:rPr>
          <w:rFonts w:cs="Times New Roman"/>
          <w:szCs w:val="32"/>
        </w:rPr>
        <w:t xml:space="preserve">The mainstreaming of secondhand </w:t>
      </w:r>
      <w:r w:rsidR="006F6026" w:rsidRPr="005B1787">
        <w:rPr>
          <w:rFonts w:cs="Times New Roman"/>
          <w:szCs w:val="32"/>
        </w:rPr>
        <w:t>consumerism</w:t>
      </w:r>
      <w:r w:rsidRPr="005B1787">
        <w:rPr>
          <w:rFonts w:cs="Times New Roman"/>
          <w:szCs w:val="32"/>
        </w:rPr>
        <w:t xml:space="preserve"> is readily apparent in the</w:t>
      </w:r>
      <w:r w:rsidR="00C03DF7" w:rsidRPr="005B1787">
        <w:rPr>
          <w:rFonts w:cs="Times New Roman"/>
          <w:szCs w:val="32"/>
        </w:rPr>
        <w:t xml:space="preserve"> rapidly expanding o</w:t>
      </w:r>
      <w:r w:rsidR="00CE23D0" w:rsidRPr="005B1787">
        <w:rPr>
          <w:rFonts w:cs="Times New Roman"/>
          <w:szCs w:val="32"/>
        </w:rPr>
        <w:t xml:space="preserve">nline thrift </w:t>
      </w:r>
      <w:r w:rsidR="00A635E5" w:rsidRPr="005B1787">
        <w:rPr>
          <w:rFonts w:cs="Times New Roman"/>
          <w:szCs w:val="32"/>
        </w:rPr>
        <w:t>shopping</w:t>
      </w:r>
      <w:r w:rsidR="00C03DF7" w:rsidRPr="005B1787">
        <w:rPr>
          <w:rFonts w:cs="Times New Roman"/>
          <w:szCs w:val="32"/>
        </w:rPr>
        <w:t xml:space="preserve"> industry</w:t>
      </w:r>
      <w:r w:rsidRPr="005B1787">
        <w:rPr>
          <w:rFonts w:cs="Times New Roman"/>
          <w:szCs w:val="32"/>
        </w:rPr>
        <w:t>, now valued at $10 billion</w:t>
      </w:r>
      <w:r w:rsidR="00F14155" w:rsidRPr="005B1787">
        <w:rPr>
          <w:rFonts w:cs="Times New Roman"/>
          <w:szCs w:val="32"/>
        </w:rPr>
        <w:t>.</w:t>
      </w:r>
      <w:r w:rsidR="00F14155" w:rsidRPr="005B1787">
        <w:rPr>
          <w:rStyle w:val="FootnoteReference"/>
          <w:rFonts w:cs="Times New Roman"/>
          <w:szCs w:val="32"/>
        </w:rPr>
        <w:footnoteReference w:id="32"/>
      </w:r>
      <w:r w:rsidR="00A635E5" w:rsidRPr="005B1787">
        <w:rPr>
          <w:rFonts w:cs="Times New Roman"/>
          <w:szCs w:val="32"/>
        </w:rPr>
        <w:t xml:space="preserve"> </w:t>
      </w:r>
      <w:r w:rsidR="001B33C0" w:rsidRPr="005B1787">
        <w:rPr>
          <w:rFonts w:cs="Times New Roman"/>
          <w:szCs w:val="32"/>
        </w:rPr>
        <w:t>Investors have taken note of the growth potential of online secondhand apparel marketplaces</w:t>
      </w:r>
      <w:r w:rsidR="0065738C">
        <w:rPr>
          <w:rFonts w:cs="Times New Roman"/>
          <w:szCs w:val="32"/>
        </w:rPr>
        <w:t>. In</w:t>
      </w:r>
      <w:r w:rsidR="007A7B1B" w:rsidRPr="005B1787">
        <w:rPr>
          <w:rFonts w:cs="Times New Roman"/>
          <w:szCs w:val="32"/>
        </w:rPr>
        <w:t xml:space="preserve"> 2018</w:t>
      </w:r>
      <w:r w:rsidR="0065738C">
        <w:rPr>
          <w:rFonts w:cs="Times New Roman"/>
          <w:szCs w:val="32"/>
        </w:rPr>
        <w:t>,</w:t>
      </w:r>
      <w:r w:rsidR="007A7B1B" w:rsidRPr="005B1787">
        <w:rPr>
          <w:rFonts w:cs="Times New Roman"/>
          <w:szCs w:val="32"/>
        </w:rPr>
        <w:t xml:space="preserve"> the magazine Fashionista referred to it as “the year resale went mainstream</w:t>
      </w:r>
      <w:r w:rsidR="00F54B35" w:rsidRPr="005B1787">
        <w:rPr>
          <w:rFonts w:cs="Times New Roman"/>
          <w:szCs w:val="32"/>
        </w:rPr>
        <w:t>”</w:t>
      </w:r>
      <w:r w:rsidR="001C4EE5" w:rsidRPr="005B1787">
        <w:rPr>
          <w:rFonts w:cs="Times New Roman"/>
          <w:szCs w:val="32"/>
        </w:rPr>
        <w:t>.</w:t>
      </w:r>
      <w:r w:rsidR="00F54B35" w:rsidRPr="005B1787">
        <w:rPr>
          <w:rStyle w:val="FootnoteReference"/>
          <w:rFonts w:cs="Times New Roman"/>
          <w:szCs w:val="32"/>
        </w:rPr>
        <w:footnoteReference w:id="33"/>
      </w:r>
      <w:r w:rsidR="001C4EE5" w:rsidRPr="005B1787">
        <w:rPr>
          <w:rFonts w:cs="Times New Roman"/>
          <w:szCs w:val="32"/>
        </w:rPr>
        <w:t xml:space="preserve"> Following $500 million</w:t>
      </w:r>
      <w:r w:rsidR="00C03DF7" w:rsidRPr="005B1787">
        <w:rPr>
          <w:rStyle w:val="FootnoteReference"/>
          <w:rFonts w:cs="Times New Roman"/>
          <w:szCs w:val="32"/>
        </w:rPr>
        <w:footnoteReference w:id="34"/>
      </w:r>
      <w:r w:rsidR="001C4EE5" w:rsidRPr="005B1787">
        <w:rPr>
          <w:rFonts w:cs="Times New Roman"/>
          <w:szCs w:val="32"/>
        </w:rPr>
        <w:t xml:space="preserve"> of venture capital investment between 2009 and 2015, </w:t>
      </w:r>
      <w:r w:rsidR="00BB28D1">
        <w:rPr>
          <w:rFonts w:cs="Times New Roman"/>
          <w:szCs w:val="32"/>
        </w:rPr>
        <w:t>it has now ballon</w:t>
      </w:r>
      <w:r w:rsidRPr="005B1787">
        <w:rPr>
          <w:rFonts w:cs="Times New Roman"/>
          <w:szCs w:val="32"/>
        </w:rPr>
        <w:t>ed</w:t>
      </w:r>
      <w:r w:rsidR="001C4EE5" w:rsidRPr="005B1787">
        <w:rPr>
          <w:rFonts w:cs="Times New Roman"/>
          <w:szCs w:val="32"/>
        </w:rPr>
        <w:t xml:space="preserve"> to </w:t>
      </w:r>
      <w:r w:rsidR="00BB28D1">
        <w:rPr>
          <w:rFonts w:cs="Times New Roman"/>
          <w:szCs w:val="32"/>
        </w:rPr>
        <w:t>$</w:t>
      </w:r>
      <w:r w:rsidR="001C4EE5" w:rsidRPr="005B1787">
        <w:rPr>
          <w:rFonts w:cs="Times New Roman"/>
          <w:szCs w:val="32"/>
        </w:rPr>
        <w:t xml:space="preserve">1.1 </w:t>
      </w:r>
      <w:r w:rsidR="00311155" w:rsidRPr="005B1787">
        <w:rPr>
          <w:rFonts w:cs="Times New Roman"/>
          <w:szCs w:val="32"/>
        </w:rPr>
        <w:t>billion.</w:t>
      </w:r>
      <w:r w:rsidR="00C03DF7" w:rsidRPr="005B1787">
        <w:rPr>
          <w:rStyle w:val="FootnoteReference"/>
          <w:rFonts w:cs="Times New Roman"/>
          <w:szCs w:val="32"/>
        </w:rPr>
        <w:footnoteReference w:id="35"/>
      </w:r>
      <w:r w:rsidR="0065738C" w:rsidRPr="0065738C">
        <w:rPr>
          <w:rFonts w:cs="Times New Roman"/>
          <w:szCs w:val="32"/>
        </w:rPr>
        <w:t xml:space="preserve"> </w:t>
      </w:r>
      <w:r w:rsidR="0065738C">
        <w:rPr>
          <w:rFonts w:cs="Times New Roman"/>
          <w:szCs w:val="32"/>
        </w:rPr>
        <w:t>M</w:t>
      </w:r>
      <w:r w:rsidR="0065738C" w:rsidRPr="009B751E">
        <w:rPr>
          <w:rFonts w:cs="Times New Roman"/>
          <w:szCs w:val="32"/>
        </w:rPr>
        <w:t>arket growth shows no signs of slowing down</w:t>
      </w:r>
      <w:r w:rsidR="0065738C">
        <w:rPr>
          <w:rFonts w:cs="Times New Roman"/>
          <w:szCs w:val="32"/>
        </w:rPr>
        <w:t>,</w:t>
      </w:r>
      <w:r w:rsidR="0065738C" w:rsidRPr="001B4BE5">
        <w:rPr>
          <w:rFonts w:cs="Times New Roman"/>
          <w:szCs w:val="32"/>
        </w:rPr>
        <w:t xml:space="preserve"> </w:t>
      </w:r>
      <w:r w:rsidR="0065738C">
        <w:rPr>
          <w:rFonts w:cs="Times New Roman"/>
          <w:szCs w:val="32"/>
        </w:rPr>
        <w:t>w</w:t>
      </w:r>
      <w:r w:rsidR="006F6026" w:rsidRPr="005B1787">
        <w:rPr>
          <w:rFonts w:cs="Times New Roman"/>
          <w:szCs w:val="32"/>
        </w:rPr>
        <w:t>ith companies such as</w:t>
      </w:r>
      <w:r w:rsidR="001C4EE5" w:rsidRPr="005B1787">
        <w:rPr>
          <w:rFonts w:cs="Times New Roman"/>
          <w:szCs w:val="32"/>
        </w:rPr>
        <w:t xml:space="preserve"> apparel resale site RealReal</w:t>
      </w:r>
      <w:r w:rsidR="006F6026" w:rsidRPr="005B1787">
        <w:rPr>
          <w:rFonts w:cs="Times New Roman"/>
          <w:szCs w:val="32"/>
        </w:rPr>
        <w:t xml:space="preserve"> receiving a total of</w:t>
      </w:r>
      <w:r w:rsidR="002C5D07" w:rsidRPr="005B1787">
        <w:rPr>
          <w:rFonts w:cs="Times New Roman"/>
          <w:szCs w:val="32"/>
        </w:rPr>
        <w:t xml:space="preserve"> </w:t>
      </w:r>
      <w:r w:rsidR="00441CCC" w:rsidRPr="005B1787">
        <w:rPr>
          <w:rFonts w:cs="Times New Roman"/>
          <w:szCs w:val="32"/>
        </w:rPr>
        <w:t>$350</w:t>
      </w:r>
      <w:r w:rsidR="001C4EE5" w:rsidRPr="005B1787">
        <w:rPr>
          <w:rFonts w:cs="Times New Roman"/>
          <w:szCs w:val="32"/>
        </w:rPr>
        <w:t xml:space="preserve"> million</w:t>
      </w:r>
      <w:r w:rsidR="00441CCC" w:rsidRPr="005B1787">
        <w:rPr>
          <w:rStyle w:val="FootnoteReference"/>
          <w:rFonts w:cs="Times New Roman"/>
          <w:szCs w:val="32"/>
        </w:rPr>
        <w:footnoteReference w:id="36"/>
      </w:r>
      <w:r w:rsidR="001C4EE5" w:rsidRPr="005B1787">
        <w:rPr>
          <w:rFonts w:cs="Times New Roman"/>
          <w:szCs w:val="32"/>
        </w:rPr>
        <w:t xml:space="preserve"> in investments, secondhand handbag reseller Rebag $51 million, and sneaker reseller StockX </w:t>
      </w:r>
      <w:r w:rsidR="002D652C" w:rsidRPr="005B1787">
        <w:rPr>
          <w:rFonts w:cs="Times New Roman"/>
          <w:szCs w:val="32"/>
        </w:rPr>
        <w:t>$5</w:t>
      </w:r>
      <w:r w:rsidR="00A561AC" w:rsidRPr="005B1787">
        <w:rPr>
          <w:rFonts w:cs="Times New Roman"/>
          <w:szCs w:val="32"/>
        </w:rPr>
        <w:t>0 million</w:t>
      </w:r>
      <w:r w:rsidR="006F6026" w:rsidRPr="005B1787">
        <w:rPr>
          <w:rFonts w:cs="Times New Roman"/>
          <w:szCs w:val="32"/>
        </w:rPr>
        <w:t>.</w:t>
      </w:r>
      <w:r w:rsidR="00A561AC" w:rsidRPr="005B1787">
        <w:rPr>
          <w:rStyle w:val="FootnoteReference"/>
          <w:rFonts w:cs="Times New Roman"/>
          <w:szCs w:val="32"/>
        </w:rPr>
        <w:footnoteReference w:id="37"/>
      </w:r>
    </w:p>
    <w:p w14:paraId="10CC5068" w14:textId="74D08E5E" w:rsidR="00EB3E8A" w:rsidRPr="005B1787" w:rsidRDefault="00EB3E8A" w:rsidP="007A4F56">
      <w:pPr>
        <w:keepNext/>
        <w:rPr>
          <w:rFonts w:cs="Times New Roman"/>
          <w:szCs w:val="32"/>
        </w:rPr>
      </w:pPr>
    </w:p>
    <w:p w14:paraId="14FB14DF" w14:textId="6119F1CB" w:rsidR="00D25E44" w:rsidRPr="005B1787" w:rsidRDefault="00603719" w:rsidP="00D346D7">
      <w:pPr>
        <w:rPr>
          <w:rFonts w:cs="Times New Roman"/>
          <w:szCs w:val="32"/>
        </w:rPr>
      </w:pPr>
      <w:r w:rsidRPr="005B1787">
        <w:rPr>
          <w:rFonts w:cs="Times New Roman"/>
          <w:szCs w:val="32"/>
        </w:rPr>
        <w:t>In recent years, the online res</w:t>
      </w:r>
      <w:r w:rsidR="00F40798" w:rsidRPr="005B1787">
        <w:rPr>
          <w:rFonts w:cs="Times New Roman"/>
          <w:szCs w:val="32"/>
        </w:rPr>
        <w:t>ale marked has consolidated as</w:t>
      </w:r>
      <w:r w:rsidRPr="005B1787">
        <w:rPr>
          <w:rFonts w:cs="Times New Roman"/>
          <w:szCs w:val="32"/>
        </w:rPr>
        <w:t xml:space="preserve"> </w:t>
      </w:r>
      <w:r w:rsidR="00F40798" w:rsidRPr="005B1787">
        <w:rPr>
          <w:rFonts w:cs="Times New Roman"/>
          <w:szCs w:val="32"/>
        </w:rPr>
        <w:t>bigger online companies gobble up smaller ones</w:t>
      </w:r>
      <w:r w:rsidR="006E25CD" w:rsidRPr="005B1787">
        <w:rPr>
          <w:rFonts w:cs="Times New Roman"/>
          <w:szCs w:val="32"/>
        </w:rPr>
        <w:t xml:space="preserve">, and others failed to attract the investment money </w:t>
      </w:r>
      <w:r w:rsidR="004A6192" w:rsidRPr="005B1787">
        <w:rPr>
          <w:rFonts w:cs="Times New Roman"/>
          <w:szCs w:val="32"/>
        </w:rPr>
        <w:t xml:space="preserve">needed </w:t>
      </w:r>
      <w:r w:rsidR="006E25CD" w:rsidRPr="005B1787">
        <w:rPr>
          <w:rFonts w:cs="Times New Roman"/>
          <w:szCs w:val="32"/>
        </w:rPr>
        <w:t>to compete.</w:t>
      </w:r>
      <w:r w:rsidR="00D346D7" w:rsidRPr="005B1787">
        <w:rPr>
          <w:rFonts w:cs="Times New Roman"/>
          <w:szCs w:val="32"/>
        </w:rPr>
        <w:t xml:space="preserve"> </w:t>
      </w:r>
      <w:r w:rsidR="004A6192" w:rsidRPr="005B1787">
        <w:rPr>
          <w:rFonts w:cs="Times New Roman"/>
          <w:szCs w:val="32"/>
        </w:rPr>
        <w:t>An emerging trend is online resale partnering with n</w:t>
      </w:r>
      <w:r w:rsidR="00D346D7" w:rsidRPr="005B1787">
        <w:rPr>
          <w:rFonts w:cs="Times New Roman"/>
          <w:szCs w:val="32"/>
        </w:rPr>
        <w:t xml:space="preserve">ew </w:t>
      </w:r>
      <w:r w:rsidR="004A6192" w:rsidRPr="005B1787">
        <w:rPr>
          <w:rFonts w:cs="Times New Roman"/>
          <w:szCs w:val="32"/>
        </w:rPr>
        <w:t xml:space="preserve">merchandise </w:t>
      </w:r>
      <w:r w:rsidR="00D346D7" w:rsidRPr="005B1787">
        <w:rPr>
          <w:rFonts w:cs="Times New Roman"/>
          <w:szCs w:val="32"/>
        </w:rPr>
        <w:t xml:space="preserve">retailers to find mutually beneficial ways to work together. For example, </w:t>
      </w:r>
      <w:r w:rsidR="00F40798" w:rsidRPr="005B1787">
        <w:rPr>
          <w:rFonts w:cs="Times New Roman"/>
          <w:szCs w:val="32"/>
        </w:rPr>
        <w:t>Macy’s has partnered with ThredUp</w:t>
      </w:r>
      <w:r w:rsidR="004A6192" w:rsidRPr="005B1787">
        <w:rPr>
          <w:rFonts w:cs="Times New Roman"/>
          <w:szCs w:val="32"/>
        </w:rPr>
        <w:t xml:space="preserve"> to </w:t>
      </w:r>
      <w:hyperlink r:id="rId11" w:history="1">
        <w:r w:rsidR="004A6192" w:rsidRPr="005B1787">
          <w:rPr>
            <w:rStyle w:val="Hyperlink"/>
            <w:rFonts w:cs="Times New Roman"/>
            <w:color w:val="auto"/>
            <w:szCs w:val="32"/>
          </w:rPr>
          <w:t>provide Macy’s gift cards</w:t>
        </w:r>
      </w:hyperlink>
      <w:r w:rsidR="004A6192" w:rsidRPr="005B1787">
        <w:rPr>
          <w:rFonts w:cs="Times New Roman"/>
          <w:szCs w:val="32"/>
        </w:rPr>
        <w:t xml:space="preserve"> to customers based on the value of the items </w:t>
      </w:r>
      <w:r w:rsidR="003A1684" w:rsidRPr="005B1787">
        <w:rPr>
          <w:rFonts w:cs="Times New Roman"/>
          <w:szCs w:val="32"/>
        </w:rPr>
        <w:t>given</w:t>
      </w:r>
      <w:r w:rsidR="004A6192" w:rsidRPr="005B1787">
        <w:rPr>
          <w:rFonts w:cs="Times New Roman"/>
          <w:szCs w:val="32"/>
        </w:rPr>
        <w:t xml:space="preserve"> to ThredUP. </w:t>
      </w:r>
      <w:r w:rsidR="006642A7" w:rsidRPr="005B1787">
        <w:rPr>
          <w:rFonts w:cs="Times New Roman"/>
          <w:szCs w:val="32"/>
        </w:rPr>
        <w:t xml:space="preserve">This trend </w:t>
      </w:r>
      <w:r w:rsidR="005B4207" w:rsidRPr="005B1787">
        <w:rPr>
          <w:rFonts w:cs="Times New Roman"/>
          <w:szCs w:val="32"/>
        </w:rPr>
        <w:t xml:space="preserve">has trickled into the </w:t>
      </w:r>
      <w:r w:rsidR="006642A7" w:rsidRPr="005B1787">
        <w:rPr>
          <w:rFonts w:cs="Times New Roman"/>
          <w:szCs w:val="32"/>
        </w:rPr>
        <w:t>luxury and luxury-resale industries</w:t>
      </w:r>
      <w:r w:rsidR="005B4207" w:rsidRPr="005B1787">
        <w:rPr>
          <w:rFonts w:cs="Times New Roman"/>
          <w:szCs w:val="32"/>
        </w:rPr>
        <w:t xml:space="preserve"> as well</w:t>
      </w:r>
      <w:r w:rsidR="006642A7" w:rsidRPr="005B1787">
        <w:rPr>
          <w:rFonts w:cs="Times New Roman"/>
          <w:szCs w:val="32"/>
        </w:rPr>
        <w:t xml:space="preserve">. </w:t>
      </w:r>
      <w:r w:rsidR="005B4207" w:rsidRPr="005B1787">
        <w:rPr>
          <w:rFonts w:cs="Times New Roman"/>
          <w:szCs w:val="32"/>
        </w:rPr>
        <w:t>L</w:t>
      </w:r>
      <w:r w:rsidR="006642A7" w:rsidRPr="005B1787">
        <w:rPr>
          <w:rFonts w:cs="Times New Roman"/>
          <w:szCs w:val="32"/>
        </w:rPr>
        <w:t>uxury department store company Neiman Marcus recently invested in the secondhand luxury a</w:t>
      </w:r>
      <w:r w:rsidR="00D25E44" w:rsidRPr="005B1787">
        <w:rPr>
          <w:rFonts w:cs="Times New Roman"/>
          <w:szCs w:val="32"/>
        </w:rPr>
        <w:t>cc</w:t>
      </w:r>
      <w:r w:rsidR="006642A7" w:rsidRPr="005B1787">
        <w:rPr>
          <w:rFonts w:cs="Times New Roman"/>
          <w:szCs w:val="32"/>
        </w:rPr>
        <w:t>essor</w:t>
      </w:r>
      <w:r w:rsidR="00D25E44" w:rsidRPr="005B1787">
        <w:rPr>
          <w:rFonts w:cs="Times New Roman"/>
          <w:szCs w:val="32"/>
        </w:rPr>
        <w:t>y</w:t>
      </w:r>
      <w:r w:rsidR="006642A7" w:rsidRPr="005B1787">
        <w:rPr>
          <w:rFonts w:cs="Times New Roman"/>
          <w:szCs w:val="32"/>
        </w:rPr>
        <w:t xml:space="preserve"> resale site Fashionphile, </w:t>
      </w:r>
      <w:r w:rsidR="00D25E44" w:rsidRPr="005B1787">
        <w:rPr>
          <w:rFonts w:cs="Times New Roman"/>
          <w:szCs w:val="32"/>
        </w:rPr>
        <w:t>and has entered into a collaboration with the resale site to offer shoppers the opportunity to sell items to Fashionphile at their locations and use proceeds to shop in-</w:t>
      </w:r>
      <w:r w:rsidR="00441CCC" w:rsidRPr="005B1787">
        <w:rPr>
          <w:rFonts w:cs="Times New Roman"/>
          <w:szCs w:val="32"/>
        </w:rPr>
        <w:t>store</w:t>
      </w:r>
      <w:r w:rsidR="006642A7" w:rsidRPr="005B1787">
        <w:rPr>
          <w:rFonts w:cs="Times New Roman"/>
          <w:szCs w:val="32"/>
        </w:rPr>
        <w:t>.</w:t>
      </w:r>
      <w:r w:rsidR="001E5E18" w:rsidRPr="005B1787">
        <w:rPr>
          <w:rStyle w:val="FootnoteReference"/>
          <w:rFonts w:cs="Times New Roman"/>
          <w:szCs w:val="32"/>
        </w:rPr>
        <w:footnoteReference w:id="38"/>
      </w:r>
      <w:r w:rsidR="006642A7" w:rsidRPr="005B1787">
        <w:rPr>
          <w:rFonts w:cs="Times New Roman"/>
          <w:szCs w:val="32"/>
        </w:rPr>
        <w:t xml:space="preserve"> </w:t>
      </w:r>
      <w:r w:rsidR="005B4207" w:rsidRPr="005B1787">
        <w:rPr>
          <w:rFonts w:cs="Times New Roman"/>
          <w:szCs w:val="32"/>
        </w:rPr>
        <w:t>Similarly, the RealReal and luxury brand Stella McCartney have partnered to provide customers who consign the designer’s merchandise a gift card to apply to new McCartney product</w:t>
      </w:r>
      <w:r w:rsidR="00782A45" w:rsidRPr="005B1787">
        <w:rPr>
          <w:rFonts w:cs="Times New Roman"/>
          <w:szCs w:val="32"/>
        </w:rPr>
        <w:t>.</w:t>
      </w:r>
      <w:r w:rsidR="001E5E18" w:rsidRPr="005B1787">
        <w:rPr>
          <w:rStyle w:val="FootnoteReference"/>
          <w:rFonts w:cs="Times New Roman"/>
          <w:szCs w:val="32"/>
        </w:rPr>
        <w:footnoteReference w:id="39"/>
      </w:r>
      <w:r w:rsidR="00C001BC" w:rsidRPr="005B1787">
        <w:rPr>
          <w:rFonts w:cs="Times New Roman"/>
          <w:szCs w:val="32"/>
        </w:rPr>
        <w:t xml:space="preserve"> </w:t>
      </w:r>
      <w:r w:rsidR="0055256A" w:rsidRPr="005B1787">
        <w:rPr>
          <w:rFonts w:cs="Times New Roman"/>
          <w:szCs w:val="32"/>
        </w:rPr>
        <w:t>While m</w:t>
      </w:r>
      <w:r w:rsidR="00935BC5" w:rsidRPr="005B1787">
        <w:rPr>
          <w:rFonts w:cs="Times New Roman"/>
          <w:szCs w:val="32"/>
        </w:rPr>
        <w:t xml:space="preserve">any secondhand and traditional luxury platforms see partnership as a way to </w:t>
      </w:r>
      <w:r w:rsidR="00C245C0" w:rsidRPr="005B1787">
        <w:rPr>
          <w:rFonts w:cs="Times New Roman"/>
          <w:szCs w:val="32"/>
        </w:rPr>
        <w:t xml:space="preserve">expand </w:t>
      </w:r>
      <w:r w:rsidR="00935BC5" w:rsidRPr="005B1787">
        <w:rPr>
          <w:rFonts w:cs="Times New Roman"/>
          <w:szCs w:val="32"/>
        </w:rPr>
        <w:t>their business model</w:t>
      </w:r>
      <w:r w:rsidR="0015466A" w:rsidRPr="005B1787">
        <w:rPr>
          <w:rFonts w:cs="Times New Roman"/>
          <w:szCs w:val="32"/>
        </w:rPr>
        <w:t>s</w:t>
      </w:r>
      <w:r w:rsidR="0055256A" w:rsidRPr="005B1787">
        <w:rPr>
          <w:rFonts w:cs="Times New Roman"/>
          <w:szCs w:val="32"/>
        </w:rPr>
        <w:t>, other</w:t>
      </w:r>
      <w:r w:rsidR="00C245C0" w:rsidRPr="005B1787">
        <w:rPr>
          <w:rFonts w:cs="Times New Roman"/>
          <w:szCs w:val="32"/>
        </w:rPr>
        <w:t xml:space="preserve"> brands do not want their product affiliated with</w:t>
      </w:r>
      <w:r w:rsidR="0055256A" w:rsidRPr="005B1787">
        <w:rPr>
          <w:rFonts w:cs="Times New Roman"/>
          <w:szCs w:val="32"/>
        </w:rPr>
        <w:t xml:space="preserve"> resale </w:t>
      </w:r>
      <w:r w:rsidR="00C245C0" w:rsidRPr="005B1787">
        <w:rPr>
          <w:rFonts w:cs="Times New Roman"/>
          <w:szCs w:val="32"/>
        </w:rPr>
        <w:t>businesses</w:t>
      </w:r>
      <w:r w:rsidR="00776009" w:rsidRPr="005B1787">
        <w:rPr>
          <w:rFonts w:cs="Times New Roman"/>
          <w:szCs w:val="32"/>
        </w:rPr>
        <w:t xml:space="preserve">. A </w:t>
      </w:r>
      <w:r w:rsidR="00C245C0" w:rsidRPr="005B1787">
        <w:rPr>
          <w:rFonts w:cs="Times New Roman"/>
          <w:szCs w:val="32"/>
        </w:rPr>
        <w:t>lawsuit is currently underway between Channel and RealReal</w:t>
      </w:r>
      <w:r w:rsidR="00776009" w:rsidRPr="005B1787">
        <w:rPr>
          <w:rFonts w:cs="Times New Roman"/>
          <w:szCs w:val="32"/>
        </w:rPr>
        <w:t xml:space="preserve"> over the resales site’s use of the designer’s product.</w:t>
      </w:r>
      <w:r w:rsidR="001E5E18" w:rsidRPr="005B1787">
        <w:rPr>
          <w:rStyle w:val="FootnoteReference"/>
          <w:rFonts w:cs="Times New Roman"/>
          <w:szCs w:val="32"/>
        </w:rPr>
        <w:footnoteReference w:id="40"/>
      </w:r>
      <w:r w:rsidR="00776009" w:rsidRPr="005B1787">
        <w:rPr>
          <w:rFonts w:cs="Times New Roman"/>
          <w:szCs w:val="32"/>
        </w:rPr>
        <w:t xml:space="preserve"> </w:t>
      </w:r>
    </w:p>
    <w:p w14:paraId="1D4080CC" w14:textId="77777777" w:rsidR="00735492" w:rsidRPr="005B1787" w:rsidRDefault="00735492" w:rsidP="00D346D7">
      <w:pPr>
        <w:rPr>
          <w:rFonts w:cs="Times New Roman"/>
          <w:szCs w:val="32"/>
        </w:rPr>
      </w:pPr>
    </w:p>
    <w:p w14:paraId="3FD7F4FC" w14:textId="5A507E27" w:rsidR="00C42BF9" w:rsidRPr="005B1787" w:rsidRDefault="005B4207" w:rsidP="0019040C">
      <w:pPr>
        <w:rPr>
          <w:rFonts w:cs="Times New Roman"/>
          <w:szCs w:val="32"/>
        </w:rPr>
      </w:pPr>
      <w:r w:rsidRPr="005B1787">
        <w:rPr>
          <w:rFonts w:cs="Times New Roman"/>
          <w:szCs w:val="32"/>
        </w:rPr>
        <w:t>While many were skeptical the growth of online resale was sustainable, the industry is crossing into the stock market. The RealReal filed for initial public offering (IPO) at the end of May 2019.</w:t>
      </w:r>
      <w:r w:rsidR="00A561AC" w:rsidRPr="005B1787">
        <w:rPr>
          <w:rStyle w:val="FootnoteReference"/>
          <w:rFonts w:cs="Times New Roman"/>
          <w:szCs w:val="32"/>
        </w:rPr>
        <w:footnoteReference w:id="41"/>
      </w:r>
      <w:r w:rsidRPr="005B1787">
        <w:rPr>
          <w:rFonts w:cs="Times New Roman"/>
          <w:szCs w:val="32"/>
        </w:rPr>
        <w:t xml:space="preserve"> The </w:t>
      </w:r>
      <w:r w:rsidR="00CF0F2C" w:rsidRPr="005B1787">
        <w:rPr>
          <w:rFonts w:cs="Times New Roman"/>
          <w:szCs w:val="32"/>
        </w:rPr>
        <w:t xml:space="preserve">site’s </w:t>
      </w:r>
      <w:r w:rsidRPr="005B1787">
        <w:rPr>
          <w:rFonts w:cs="Times New Roman"/>
          <w:szCs w:val="32"/>
        </w:rPr>
        <w:t xml:space="preserve">IOP </w:t>
      </w:r>
      <w:r w:rsidR="00D31D27" w:rsidRPr="005B1787">
        <w:rPr>
          <w:rFonts w:cs="Times New Roman"/>
          <w:szCs w:val="32"/>
        </w:rPr>
        <w:t xml:space="preserve">totaled $300 million, opening </w:t>
      </w:r>
      <w:r w:rsidRPr="005B1787">
        <w:rPr>
          <w:rFonts w:cs="Times New Roman"/>
          <w:szCs w:val="32"/>
        </w:rPr>
        <w:t xml:space="preserve">at $20 per share </w:t>
      </w:r>
      <w:r w:rsidR="00CF0F2C" w:rsidRPr="005B1787">
        <w:rPr>
          <w:rFonts w:cs="Times New Roman"/>
          <w:szCs w:val="32"/>
        </w:rPr>
        <w:t xml:space="preserve">on June </w:t>
      </w:r>
      <w:r w:rsidR="00A561AC" w:rsidRPr="005B1787">
        <w:rPr>
          <w:rFonts w:cs="Times New Roman"/>
          <w:szCs w:val="32"/>
        </w:rPr>
        <w:t>28</w:t>
      </w:r>
      <w:r w:rsidR="00A561AC" w:rsidRPr="005B1787">
        <w:rPr>
          <w:rFonts w:cs="Times New Roman"/>
          <w:szCs w:val="32"/>
          <w:vertAlign w:val="superscript"/>
        </w:rPr>
        <w:t>th</w:t>
      </w:r>
      <w:r w:rsidRPr="005B1787">
        <w:rPr>
          <w:rFonts w:cs="Times New Roman"/>
          <w:szCs w:val="32"/>
        </w:rPr>
        <w:t>.</w:t>
      </w:r>
      <w:r w:rsidR="00A561AC" w:rsidRPr="005B1787">
        <w:rPr>
          <w:rStyle w:val="FootnoteReference"/>
          <w:rFonts w:cs="Times New Roman"/>
          <w:szCs w:val="32"/>
        </w:rPr>
        <w:footnoteReference w:id="42"/>
      </w:r>
      <w:r w:rsidR="00CF0F2C" w:rsidRPr="005B1787">
        <w:rPr>
          <w:rFonts w:cs="Times New Roman"/>
          <w:szCs w:val="32"/>
        </w:rPr>
        <w:t xml:space="preserve"> Forbes reports company revenue growth at 55 percent from 2017, with 2019 revenues at $207.3 million.</w:t>
      </w:r>
      <w:r w:rsidR="001E5E18" w:rsidRPr="005B1787">
        <w:rPr>
          <w:rStyle w:val="FootnoteReference"/>
          <w:rFonts w:cs="Times New Roman"/>
          <w:szCs w:val="32"/>
        </w:rPr>
        <w:footnoteReference w:id="43"/>
      </w:r>
      <w:r w:rsidR="00CF0F2C" w:rsidRPr="005B1787">
        <w:rPr>
          <w:rFonts w:cs="Times New Roman"/>
          <w:szCs w:val="32"/>
        </w:rPr>
        <w:t xml:space="preserve"> The New York Times reports another resale site, Poshmark, is purportedly arranging f</w:t>
      </w:r>
      <w:r w:rsidR="000A4865" w:rsidRPr="005B1787">
        <w:rPr>
          <w:rFonts w:cs="Times New Roman"/>
          <w:szCs w:val="32"/>
        </w:rPr>
        <w:t>or</w:t>
      </w:r>
      <w:r w:rsidR="00CF0F2C" w:rsidRPr="005B1787">
        <w:rPr>
          <w:rFonts w:cs="Times New Roman"/>
          <w:szCs w:val="32"/>
        </w:rPr>
        <w:t xml:space="preserve"> IPO as well.</w:t>
      </w:r>
      <w:r w:rsidR="001E5E18" w:rsidRPr="005B1787">
        <w:rPr>
          <w:rStyle w:val="FootnoteReference"/>
          <w:rFonts w:cs="Times New Roman"/>
          <w:szCs w:val="32"/>
        </w:rPr>
        <w:footnoteReference w:id="44"/>
      </w:r>
      <w:r w:rsidR="00200A7B" w:rsidRPr="005B1787">
        <w:rPr>
          <w:rFonts w:cs="Times New Roman"/>
          <w:szCs w:val="32"/>
        </w:rPr>
        <w:t xml:space="preserve"> </w:t>
      </w:r>
      <w:r w:rsidR="000F2CD0" w:rsidRPr="005B1787">
        <w:rPr>
          <w:rFonts w:cs="Times New Roman"/>
          <w:szCs w:val="32"/>
        </w:rPr>
        <w:t>However, i</w:t>
      </w:r>
      <w:r w:rsidR="00CF0F2C" w:rsidRPr="005B1787">
        <w:rPr>
          <w:rFonts w:cs="Times New Roman"/>
          <w:szCs w:val="32"/>
        </w:rPr>
        <w:t xml:space="preserve">ndustry response has not been universal. Some herald resale sites going public as a </w:t>
      </w:r>
      <w:r w:rsidR="003A03E3" w:rsidRPr="005B1787">
        <w:rPr>
          <w:rFonts w:cs="Times New Roman"/>
          <w:szCs w:val="32"/>
        </w:rPr>
        <w:t xml:space="preserve">sign of </w:t>
      </w:r>
      <w:r w:rsidR="000A4865" w:rsidRPr="005B1787">
        <w:rPr>
          <w:rFonts w:cs="Times New Roman"/>
          <w:szCs w:val="32"/>
        </w:rPr>
        <w:t xml:space="preserve">a </w:t>
      </w:r>
      <w:r w:rsidR="003A03E3" w:rsidRPr="005B1787">
        <w:rPr>
          <w:rFonts w:cs="Times New Roman"/>
          <w:szCs w:val="32"/>
        </w:rPr>
        <w:t>fundamental</w:t>
      </w:r>
      <w:r w:rsidR="000A4865" w:rsidRPr="005B1787">
        <w:rPr>
          <w:rFonts w:cs="Times New Roman"/>
          <w:szCs w:val="32"/>
        </w:rPr>
        <w:t xml:space="preserve"> shift in the retail industry</w:t>
      </w:r>
      <w:r w:rsidR="003A03E3" w:rsidRPr="005B1787">
        <w:rPr>
          <w:rFonts w:cs="Times New Roman"/>
          <w:szCs w:val="32"/>
        </w:rPr>
        <w:t xml:space="preserve">, while others </w:t>
      </w:r>
      <w:r w:rsidR="000F2CD0" w:rsidRPr="005B1787">
        <w:rPr>
          <w:rFonts w:cs="Times New Roman"/>
          <w:szCs w:val="32"/>
        </w:rPr>
        <w:t xml:space="preserve">still </w:t>
      </w:r>
      <w:r w:rsidR="003A03E3" w:rsidRPr="005B1787">
        <w:rPr>
          <w:rFonts w:cs="Times New Roman"/>
          <w:szCs w:val="32"/>
        </w:rPr>
        <w:t xml:space="preserve">question </w:t>
      </w:r>
      <w:r w:rsidR="00200A7B" w:rsidRPr="005B1787">
        <w:rPr>
          <w:rFonts w:cs="Times New Roman"/>
          <w:szCs w:val="32"/>
        </w:rPr>
        <w:t>online resale’s</w:t>
      </w:r>
      <w:r w:rsidR="003A03E3" w:rsidRPr="005B1787">
        <w:rPr>
          <w:rFonts w:cs="Times New Roman"/>
          <w:szCs w:val="32"/>
        </w:rPr>
        <w:t xml:space="preserve"> longevity. </w:t>
      </w:r>
      <w:r w:rsidR="006310BD" w:rsidRPr="005B1787">
        <w:rPr>
          <w:rFonts w:cs="Times New Roman"/>
          <w:szCs w:val="32"/>
        </w:rPr>
        <w:t xml:space="preserve">The burgeoning resale site industry is in a state of flux as traditional and secondhand retailers adapt to a shifting </w:t>
      </w:r>
      <w:r w:rsidR="004E2B76" w:rsidRPr="005B1787">
        <w:rPr>
          <w:rFonts w:cs="Times New Roman"/>
          <w:szCs w:val="32"/>
        </w:rPr>
        <w:t>market.</w:t>
      </w:r>
    </w:p>
    <w:p w14:paraId="27B6A5A7" w14:textId="77777777" w:rsidR="00FF2AD3" w:rsidRPr="005B1787" w:rsidRDefault="00FF2AD3" w:rsidP="001B33C0">
      <w:pPr>
        <w:rPr>
          <w:rFonts w:cs="Times New Roman"/>
          <w:szCs w:val="32"/>
        </w:rPr>
      </w:pPr>
    </w:p>
    <w:p w14:paraId="74359F2D" w14:textId="745658D2" w:rsidR="00251B26" w:rsidRPr="005B1787" w:rsidRDefault="00F65B27" w:rsidP="00280166">
      <w:pPr>
        <w:rPr>
          <w:rFonts w:cs="Times New Roman"/>
          <w:szCs w:val="32"/>
        </w:rPr>
      </w:pPr>
      <w:r w:rsidRPr="005B1787">
        <w:rPr>
          <w:rFonts w:cs="Times New Roman"/>
          <w:szCs w:val="32"/>
        </w:rPr>
        <w:t xml:space="preserve">Despite the </w:t>
      </w:r>
      <w:r w:rsidR="003A1684" w:rsidRPr="005B1787">
        <w:rPr>
          <w:rFonts w:cs="Times New Roman"/>
          <w:szCs w:val="32"/>
        </w:rPr>
        <w:t>growth of</w:t>
      </w:r>
      <w:r w:rsidR="00770797" w:rsidRPr="005B1787">
        <w:rPr>
          <w:rFonts w:cs="Times New Roman"/>
          <w:szCs w:val="32"/>
        </w:rPr>
        <w:t>,</w:t>
      </w:r>
      <w:r w:rsidRPr="005B1787">
        <w:rPr>
          <w:rFonts w:cs="Times New Roman"/>
          <w:szCs w:val="32"/>
        </w:rPr>
        <w:t xml:space="preserve"> </w:t>
      </w:r>
      <w:r w:rsidR="00770797" w:rsidRPr="005B1787">
        <w:rPr>
          <w:rFonts w:cs="Times New Roman"/>
          <w:szCs w:val="32"/>
        </w:rPr>
        <w:t xml:space="preserve">and investment in, </w:t>
      </w:r>
      <w:r w:rsidRPr="005B1787">
        <w:rPr>
          <w:rFonts w:cs="Times New Roman"/>
          <w:szCs w:val="32"/>
        </w:rPr>
        <w:t xml:space="preserve">online retail thrift, </w:t>
      </w:r>
      <w:r w:rsidR="00770797" w:rsidRPr="005B1787">
        <w:rPr>
          <w:rFonts w:cs="Times New Roman"/>
          <w:szCs w:val="32"/>
        </w:rPr>
        <w:t xml:space="preserve">it’s important to </w:t>
      </w:r>
      <w:r w:rsidR="003A1684" w:rsidRPr="005B1787">
        <w:rPr>
          <w:rFonts w:cs="Times New Roman"/>
          <w:szCs w:val="32"/>
        </w:rPr>
        <w:t xml:space="preserve">keep in mind that </w:t>
      </w:r>
      <w:r w:rsidR="00B46EED" w:rsidRPr="005B1787">
        <w:rPr>
          <w:rFonts w:cs="Times New Roman"/>
          <w:szCs w:val="32"/>
        </w:rPr>
        <w:t xml:space="preserve">the 20 year-old e-commerce industry </w:t>
      </w:r>
      <w:r w:rsidR="003A1684" w:rsidRPr="005B1787">
        <w:rPr>
          <w:rFonts w:cs="Times New Roman"/>
          <w:szCs w:val="32"/>
        </w:rPr>
        <w:t>represent</w:t>
      </w:r>
      <w:r w:rsidR="0065738C">
        <w:rPr>
          <w:rFonts w:cs="Times New Roman"/>
          <w:szCs w:val="32"/>
        </w:rPr>
        <w:t>s</w:t>
      </w:r>
      <w:r w:rsidR="009A7732" w:rsidRPr="005B1787">
        <w:rPr>
          <w:rFonts w:cs="Times New Roman"/>
          <w:szCs w:val="32"/>
        </w:rPr>
        <w:t xml:space="preserve"> just a fraction</w:t>
      </w:r>
      <w:r w:rsidR="003A1684" w:rsidRPr="005B1787">
        <w:rPr>
          <w:rFonts w:cs="Times New Roman"/>
          <w:szCs w:val="32"/>
        </w:rPr>
        <w:t xml:space="preserve"> of all retail sales in the U.S</w:t>
      </w:r>
      <w:r w:rsidR="009A7732" w:rsidRPr="005B1787">
        <w:rPr>
          <w:rFonts w:cs="Times New Roman"/>
          <w:szCs w:val="32"/>
        </w:rPr>
        <w:t xml:space="preserve">; e-commerce sales were 10.2 </w:t>
      </w:r>
      <w:r w:rsidR="0065738C">
        <w:rPr>
          <w:rFonts w:cs="Times New Roman"/>
          <w:szCs w:val="32"/>
        </w:rPr>
        <w:t xml:space="preserve">percent </w:t>
      </w:r>
      <w:r w:rsidR="009A7732" w:rsidRPr="005B1787">
        <w:rPr>
          <w:rFonts w:cs="Times New Roman"/>
          <w:szCs w:val="32"/>
        </w:rPr>
        <w:t>of retail sales in the first quarter of 2019</w:t>
      </w:r>
      <w:r w:rsidR="003A1684" w:rsidRPr="005B1787">
        <w:rPr>
          <w:rFonts w:cs="Times New Roman"/>
          <w:szCs w:val="32"/>
        </w:rPr>
        <w:t>.</w:t>
      </w:r>
      <w:r w:rsidR="00770797" w:rsidRPr="005B1787">
        <w:rPr>
          <w:rStyle w:val="FootnoteReference"/>
          <w:rFonts w:cs="Times New Roman"/>
          <w:szCs w:val="32"/>
        </w:rPr>
        <w:footnoteReference w:id="45"/>
      </w:r>
      <w:r w:rsidR="00EE37A6" w:rsidRPr="005B1787">
        <w:rPr>
          <w:rFonts w:cs="Times New Roman"/>
          <w:szCs w:val="32"/>
        </w:rPr>
        <w:t xml:space="preserve"> </w:t>
      </w:r>
      <w:r w:rsidR="00913435" w:rsidRPr="005B1787">
        <w:rPr>
          <w:rFonts w:cs="Times New Roman"/>
          <w:szCs w:val="32"/>
        </w:rPr>
        <w:t>Online shopping’s share of total retail revenues are projected to continue at about this rate for the remainder of 2019, at 10.9 percent of retail sales overall.</w:t>
      </w:r>
      <w:r w:rsidR="00913435" w:rsidRPr="005B1787">
        <w:rPr>
          <w:rStyle w:val="FootnoteReference"/>
          <w:rFonts w:cs="Times New Roman"/>
          <w:szCs w:val="32"/>
        </w:rPr>
        <w:footnoteReference w:id="46"/>
      </w:r>
      <w:r w:rsidR="003A1684" w:rsidRPr="005B1787">
        <w:rPr>
          <w:rFonts w:cs="Times New Roman"/>
          <w:szCs w:val="32"/>
        </w:rPr>
        <w:t xml:space="preserve"> </w:t>
      </w:r>
      <w:r w:rsidR="003E0AA8" w:rsidRPr="005B1787">
        <w:rPr>
          <w:rFonts w:cs="Times New Roman"/>
          <w:szCs w:val="32"/>
        </w:rPr>
        <w:t>“Investors shouldn’t write off brick and mortar,” concludes the Harvard Business Review.</w:t>
      </w:r>
      <w:r w:rsidR="003E0AA8" w:rsidRPr="005B1787">
        <w:rPr>
          <w:rStyle w:val="FootnoteReference"/>
          <w:rFonts w:cs="Times New Roman"/>
          <w:szCs w:val="32"/>
        </w:rPr>
        <w:footnoteReference w:id="47"/>
      </w:r>
    </w:p>
    <w:p w14:paraId="012511AE" w14:textId="77777777" w:rsidR="003F5B97" w:rsidRPr="005B1787" w:rsidRDefault="003F5B97" w:rsidP="00280166">
      <w:pPr>
        <w:rPr>
          <w:rFonts w:cs="Times New Roman"/>
          <w:szCs w:val="32"/>
        </w:rPr>
      </w:pPr>
    </w:p>
    <w:p w14:paraId="7B82F744" w14:textId="376D07E0" w:rsidR="0019040C" w:rsidRPr="005B1787" w:rsidRDefault="003E0AA8" w:rsidP="00280166">
      <w:pPr>
        <w:rPr>
          <w:rFonts w:cs="Times New Roman"/>
          <w:szCs w:val="32"/>
        </w:rPr>
      </w:pPr>
      <w:r w:rsidRPr="005B1787">
        <w:rPr>
          <w:rFonts w:cs="Times New Roman"/>
          <w:szCs w:val="32"/>
        </w:rPr>
        <w:t>In fact, b</w:t>
      </w:r>
      <w:r w:rsidR="00B22AF5" w:rsidRPr="005B1787">
        <w:rPr>
          <w:rFonts w:cs="Times New Roman"/>
          <w:szCs w:val="32"/>
        </w:rPr>
        <w:t xml:space="preserve">rick </w:t>
      </w:r>
      <w:r w:rsidR="00251B26" w:rsidRPr="005B1787">
        <w:rPr>
          <w:rFonts w:cs="Times New Roman"/>
          <w:szCs w:val="32"/>
        </w:rPr>
        <w:t>and</w:t>
      </w:r>
      <w:r w:rsidR="00B22AF5" w:rsidRPr="005B1787">
        <w:rPr>
          <w:rFonts w:cs="Times New Roman"/>
          <w:szCs w:val="32"/>
        </w:rPr>
        <w:t xml:space="preserve"> </w:t>
      </w:r>
      <w:r w:rsidR="00251B26" w:rsidRPr="005B1787">
        <w:rPr>
          <w:rFonts w:cs="Times New Roman"/>
          <w:szCs w:val="32"/>
        </w:rPr>
        <w:t>mortar stores continue to flourish. Research shows that thrift shoppers are seeking an “authentic shopping experience in a neighborhood setting with engaged proprietors looking for more than just a good deal</w:t>
      </w:r>
      <w:r w:rsidR="007B2DD9" w:rsidRPr="005B1787">
        <w:rPr>
          <w:rFonts w:cs="Times New Roman"/>
          <w:szCs w:val="32"/>
        </w:rPr>
        <w:t>.</w:t>
      </w:r>
      <w:r w:rsidR="0019040C" w:rsidRPr="005B1787">
        <w:rPr>
          <w:rFonts w:cs="Times New Roman"/>
          <w:szCs w:val="32"/>
        </w:rPr>
        <w:t>”</w:t>
      </w:r>
      <w:r w:rsidR="0019040C" w:rsidRPr="005B1787">
        <w:rPr>
          <w:rStyle w:val="FootnoteReference"/>
          <w:rFonts w:cs="Times New Roman"/>
          <w:szCs w:val="32"/>
        </w:rPr>
        <w:footnoteReference w:id="48"/>
      </w:r>
      <w:r w:rsidR="0019040C" w:rsidRPr="005B1787">
        <w:rPr>
          <w:rFonts w:cs="Times New Roman"/>
          <w:szCs w:val="32"/>
        </w:rPr>
        <w:t xml:space="preserve"> </w:t>
      </w:r>
    </w:p>
    <w:p w14:paraId="3F6080AF" w14:textId="77777777" w:rsidR="00251B26" w:rsidRPr="005B1787" w:rsidRDefault="00251B26" w:rsidP="00280166">
      <w:pPr>
        <w:rPr>
          <w:rFonts w:cs="Times New Roman"/>
          <w:szCs w:val="32"/>
        </w:rPr>
      </w:pPr>
    </w:p>
    <w:p w14:paraId="7E3B55ED" w14:textId="177D8D62" w:rsidR="00B964D7" w:rsidRPr="005B1787" w:rsidRDefault="00255543" w:rsidP="00B964D7">
      <w:pPr>
        <w:rPr>
          <w:rFonts w:cs="Times New Roman"/>
          <w:szCs w:val="32"/>
        </w:rPr>
      </w:pPr>
      <w:r w:rsidRPr="005B1787">
        <w:rPr>
          <w:rFonts w:cs="Times New Roman"/>
          <w:szCs w:val="32"/>
        </w:rPr>
        <w:t>A recent consumer survey found that 85 per</w:t>
      </w:r>
      <w:r w:rsidR="00AA6EF2" w:rsidRPr="005B1787">
        <w:rPr>
          <w:rFonts w:cs="Times New Roman"/>
          <w:szCs w:val="32"/>
        </w:rPr>
        <w:t>cent</w:t>
      </w:r>
      <w:r w:rsidR="00C26AA3" w:rsidRPr="005B1787">
        <w:rPr>
          <w:rFonts w:cs="Times New Roman"/>
          <w:szCs w:val="32"/>
        </w:rPr>
        <w:t xml:space="preserve"> of consumers prefer to shop at physical stores </w:t>
      </w:r>
      <w:r w:rsidRPr="005B1787">
        <w:rPr>
          <w:rFonts w:cs="Times New Roman"/>
          <w:szCs w:val="32"/>
        </w:rPr>
        <w:t>rather than on</w:t>
      </w:r>
      <w:r w:rsidR="00C26AA3" w:rsidRPr="005B1787">
        <w:rPr>
          <w:rFonts w:cs="Times New Roman"/>
          <w:szCs w:val="32"/>
        </w:rPr>
        <w:t xml:space="preserve">line. </w:t>
      </w:r>
      <w:r w:rsidRPr="005B1787">
        <w:rPr>
          <w:rFonts w:cs="Times New Roman"/>
          <w:szCs w:val="32"/>
        </w:rPr>
        <w:t>The TimeTrade study concluded that “[t]</w:t>
      </w:r>
      <w:r w:rsidR="00B964D7" w:rsidRPr="005B1787">
        <w:rPr>
          <w:rFonts w:cs="Times New Roman"/>
          <w:szCs w:val="32"/>
        </w:rPr>
        <w:t>he physical retail store is still relevant because more than ever, customers are looking to the in-store experience to help them validate their final purchasing decisions. Some survey highlights reveal that:</w:t>
      </w:r>
    </w:p>
    <w:p w14:paraId="455C5D22" w14:textId="5D66BA26" w:rsidR="00B964D7" w:rsidRPr="005B1787" w:rsidRDefault="00B964D7" w:rsidP="005B1787">
      <w:pPr>
        <w:pStyle w:val="ListParagraph"/>
        <w:numPr>
          <w:ilvl w:val="0"/>
          <w:numId w:val="3"/>
        </w:numPr>
        <w:rPr>
          <w:rFonts w:cs="Times New Roman"/>
          <w:szCs w:val="32"/>
        </w:rPr>
      </w:pPr>
      <w:r w:rsidRPr="0013198A">
        <w:rPr>
          <w:rFonts w:cs="Times New Roman"/>
          <w:szCs w:val="32"/>
        </w:rPr>
        <w:t>More than 70</w:t>
      </w:r>
      <w:r w:rsidR="00AA6EF2" w:rsidRPr="005B1787">
        <w:rPr>
          <w:rFonts w:cs="Times New Roman"/>
          <w:szCs w:val="32"/>
        </w:rPr>
        <w:t xml:space="preserve"> percent</w:t>
      </w:r>
      <w:r w:rsidR="00255543" w:rsidRPr="005B1787">
        <w:rPr>
          <w:rFonts w:cs="Times New Roman"/>
          <w:szCs w:val="32"/>
        </w:rPr>
        <w:t xml:space="preserve"> of c</w:t>
      </w:r>
      <w:r w:rsidRPr="0013198A">
        <w:rPr>
          <w:rFonts w:cs="Times New Roman"/>
          <w:szCs w:val="32"/>
        </w:rPr>
        <w:t>onsumers would prefer to shop a brick &amp; mortar Amazon store versus Amazon.com.</w:t>
      </w:r>
    </w:p>
    <w:p w14:paraId="3F4EE0B0" w14:textId="4900212A" w:rsidR="00C26AA3" w:rsidRPr="0013198A" w:rsidRDefault="00C26AA3" w:rsidP="005B1787">
      <w:pPr>
        <w:pStyle w:val="ListParagraph"/>
        <w:numPr>
          <w:ilvl w:val="0"/>
          <w:numId w:val="3"/>
        </w:numPr>
        <w:rPr>
          <w:rFonts w:cs="Times New Roman"/>
          <w:szCs w:val="32"/>
        </w:rPr>
      </w:pPr>
      <w:r w:rsidRPr="005B1787">
        <w:rPr>
          <w:rFonts w:cs="Times New Roman"/>
          <w:szCs w:val="32"/>
        </w:rPr>
        <w:t xml:space="preserve">Only 13 </w:t>
      </w:r>
      <w:r w:rsidR="00AA6EF2" w:rsidRPr="005B1787">
        <w:rPr>
          <w:rFonts w:cs="Times New Roman"/>
          <w:szCs w:val="32"/>
        </w:rPr>
        <w:t>percent</w:t>
      </w:r>
      <w:r w:rsidRPr="005B1787">
        <w:rPr>
          <w:rFonts w:cs="Times New Roman"/>
          <w:szCs w:val="32"/>
        </w:rPr>
        <w:t xml:space="preserve"> of respondents have previously made a purchase using a mobile device.</w:t>
      </w:r>
    </w:p>
    <w:p w14:paraId="036DBAE5" w14:textId="25052E89" w:rsidR="00B964D7" w:rsidRPr="001100BD" w:rsidRDefault="00B964D7" w:rsidP="005B1787">
      <w:pPr>
        <w:pStyle w:val="ListParagraph"/>
        <w:numPr>
          <w:ilvl w:val="0"/>
          <w:numId w:val="3"/>
        </w:numPr>
        <w:rPr>
          <w:rFonts w:cs="Times New Roman"/>
          <w:szCs w:val="32"/>
        </w:rPr>
      </w:pPr>
      <w:r w:rsidRPr="001100BD">
        <w:rPr>
          <w:rFonts w:cs="Times New Roman"/>
          <w:szCs w:val="32"/>
        </w:rPr>
        <w:t xml:space="preserve">90 </w:t>
      </w:r>
      <w:r w:rsidR="00AA6EF2" w:rsidRPr="005B1787">
        <w:rPr>
          <w:rFonts w:cs="Times New Roman"/>
          <w:szCs w:val="32"/>
        </w:rPr>
        <w:t>percent</w:t>
      </w:r>
      <w:r w:rsidRPr="0013198A">
        <w:rPr>
          <w:rFonts w:cs="Times New Roman"/>
          <w:szCs w:val="32"/>
        </w:rPr>
        <w:t xml:space="preserve"> of consumers are more likely to buy when helped by a knowledgeable associate.</w:t>
      </w:r>
    </w:p>
    <w:p w14:paraId="11493EA2" w14:textId="6CD3FDDB" w:rsidR="00C26AA3" w:rsidRPr="005B1787" w:rsidRDefault="00B964D7" w:rsidP="005B1787">
      <w:pPr>
        <w:pStyle w:val="ListParagraph"/>
        <w:numPr>
          <w:ilvl w:val="0"/>
          <w:numId w:val="3"/>
        </w:numPr>
      </w:pPr>
      <w:r w:rsidRPr="001100BD">
        <w:rPr>
          <w:rFonts w:cs="Times New Roman"/>
          <w:szCs w:val="32"/>
        </w:rPr>
        <w:t xml:space="preserve">92 </w:t>
      </w:r>
      <w:r w:rsidR="00AA6EF2" w:rsidRPr="005B1787">
        <w:rPr>
          <w:rFonts w:cs="Times New Roman"/>
          <w:szCs w:val="32"/>
        </w:rPr>
        <w:t>percent</w:t>
      </w:r>
      <w:r w:rsidRPr="0013198A">
        <w:rPr>
          <w:rFonts w:cs="Times New Roman"/>
          <w:szCs w:val="32"/>
        </w:rPr>
        <w:t xml:space="preserve"> of responding </w:t>
      </w:r>
      <w:r w:rsidR="005E1A3A" w:rsidRPr="005B1787">
        <w:rPr>
          <w:rFonts w:cs="Times New Roman"/>
          <w:szCs w:val="32"/>
        </w:rPr>
        <w:t>m</w:t>
      </w:r>
      <w:r w:rsidRPr="001100BD">
        <w:rPr>
          <w:rFonts w:cs="Times New Roman"/>
          <w:szCs w:val="32"/>
        </w:rPr>
        <w:t>illennials plan to shop in-store in 2015 as often or more than they did in 2014.</w:t>
      </w:r>
      <w:r w:rsidR="00C26AA3" w:rsidRPr="001100BD">
        <w:rPr>
          <w:rFonts w:cs="Times New Roman"/>
          <w:szCs w:val="32"/>
        </w:rPr>
        <w:t>”</w:t>
      </w:r>
      <w:r w:rsidR="00C26AA3" w:rsidRPr="005B1787">
        <w:rPr>
          <w:rStyle w:val="FootnoteReference"/>
          <w:rFonts w:cs="Times New Roman"/>
          <w:szCs w:val="32"/>
        </w:rPr>
        <w:footnoteReference w:id="49"/>
      </w:r>
    </w:p>
    <w:p w14:paraId="445E332F" w14:textId="77777777" w:rsidR="0019040C" w:rsidRPr="001B4BE5" w:rsidRDefault="0019040C" w:rsidP="005B1787">
      <w:pPr>
        <w:pStyle w:val="ListParagraph"/>
      </w:pPr>
    </w:p>
    <w:p w14:paraId="19E8CF1A" w14:textId="6CA03864" w:rsidR="00CA7E40" w:rsidRPr="005B1787" w:rsidRDefault="00F27041" w:rsidP="00CA7E40">
      <w:pPr>
        <w:rPr>
          <w:rFonts w:cs="Times New Roman"/>
          <w:szCs w:val="32"/>
        </w:rPr>
      </w:pPr>
      <w:r w:rsidRPr="005B1787">
        <w:rPr>
          <w:rFonts w:cs="Times New Roman"/>
          <w:szCs w:val="32"/>
        </w:rPr>
        <w:t xml:space="preserve">The desire for an authentic shopping experience may explain the gap between online and physical store conversion rates. </w:t>
      </w:r>
      <w:r w:rsidR="00255543" w:rsidRPr="005B1787">
        <w:rPr>
          <w:rFonts w:cs="Times New Roman"/>
          <w:szCs w:val="32"/>
        </w:rPr>
        <w:t>The a</w:t>
      </w:r>
      <w:r w:rsidR="006F1C17" w:rsidRPr="005B1787">
        <w:rPr>
          <w:rFonts w:cs="Times New Roman"/>
          <w:szCs w:val="32"/>
        </w:rPr>
        <w:t>verage in-store conversion rate is 17.14</w:t>
      </w:r>
      <w:r w:rsidR="00AA6EF2" w:rsidRPr="005B1787">
        <w:rPr>
          <w:rFonts w:cs="Times New Roman"/>
          <w:szCs w:val="32"/>
        </w:rPr>
        <w:t xml:space="preserve"> percent</w:t>
      </w:r>
      <w:r w:rsidR="00255543" w:rsidRPr="005B1787">
        <w:rPr>
          <w:rFonts w:cs="Times New Roman"/>
          <w:szCs w:val="32"/>
        </w:rPr>
        <w:t>, while the online conversion rate is just 2.3 percent</w:t>
      </w:r>
      <w:r w:rsidR="00CA7E40" w:rsidRPr="005B1787">
        <w:rPr>
          <w:rFonts w:cs="Times New Roman"/>
          <w:szCs w:val="32"/>
        </w:rPr>
        <w:t>.</w:t>
      </w:r>
      <w:r w:rsidR="00456B1A" w:rsidRPr="005B1787">
        <w:rPr>
          <w:rStyle w:val="FootnoteReference"/>
          <w:rFonts w:cs="Times New Roman"/>
          <w:szCs w:val="32"/>
        </w:rPr>
        <w:footnoteReference w:id="50"/>
      </w:r>
      <w:r w:rsidR="00CA7E40" w:rsidRPr="005B1787">
        <w:rPr>
          <w:rFonts w:cs="Times New Roman"/>
          <w:szCs w:val="32"/>
        </w:rPr>
        <w:t xml:space="preserve"> </w:t>
      </w:r>
      <w:r w:rsidR="00255543" w:rsidRPr="005B1787">
        <w:rPr>
          <w:rFonts w:cs="Times New Roman"/>
          <w:szCs w:val="32"/>
        </w:rPr>
        <w:t>The dismal conversion rate</w:t>
      </w:r>
      <w:r w:rsidR="00C26AA3" w:rsidRPr="005B1787">
        <w:rPr>
          <w:rFonts w:cs="Times New Roman"/>
          <w:szCs w:val="32"/>
        </w:rPr>
        <w:t xml:space="preserve"> for online shopping reflects the “bricks and clicks” consumer behavior – where shoppers look online at a store’s website before going to the</w:t>
      </w:r>
      <w:r w:rsidR="000F2814" w:rsidRPr="005B1787">
        <w:rPr>
          <w:rFonts w:cs="Times New Roman"/>
          <w:szCs w:val="32"/>
        </w:rPr>
        <w:t xml:space="preserve"> store to make their purchase. The so-called </w:t>
      </w:r>
      <w:r w:rsidR="00255543" w:rsidRPr="005B1787">
        <w:rPr>
          <w:rFonts w:cs="Times New Roman"/>
          <w:szCs w:val="32"/>
        </w:rPr>
        <w:t>‘</w:t>
      </w:r>
      <w:r w:rsidR="000F2814" w:rsidRPr="005B1787">
        <w:rPr>
          <w:rFonts w:cs="Times New Roman"/>
          <w:szCs w:val="32"/>
        </w:rPr>
        <w:t>multi-channel retailing</w:t>
      </w:r>
      <w:r w:rsidR="00255543" w:rsidRPr="005B1787">
        <w:rPr>
          <w:rFonts w:cs="Times New Roman"/>
          <w:szCs w:val="32"/>
        </w:rPr>
        <w:t>’</w:t>
      </w:r>
      <w:r w:rsidR="000F2814" w:rsidRPr="005B1787">
        <w:rPr>
          <w:rFonts w:cs="Times New Roman"/>
          <w:szCs w:val="32"/>
        </w:rPr>
        <w:t xml:space="preserve"> is </w:t>
      </w:r>
      <w:r w:rsidR="00C26AA3" w:rsidRPr="005B1787">
        <w:rPr>
          <w:rFonts w:cs="Times New Roman"/>
          <w:szCs w:val="32"/>
        </w:rPr>
        <w:t>emerg</w:t>
      </w:r>
      <w:r w:rsidR="000F2814" w:rsidRPr="005B1787">
        <w:rPr>
          <w:rFonts w:cs="Times New Roman"/>
          <w:szCs w:val="32"/>
        </w:rPr>
        <w:t>ing</w:t>
      </w:r>
      <w:r w:rsidR="00C26AA3" w:rsidRPr="005B1787">
        <w:rPr>
          <w:rFonts w:cs="Times New Roman"/>
          <w:szCs w:val="32"/>
        </w:rPr>
        <w:t xml:space="preserve"> as the single most significant trend in retailing</w:t>
      </w:r>
      <w:r w:rsidR="000F2814" w:rsidRPr="005B1787">
        <w:rPr>
          <w:rFonts w:cs="Times New Roman"/>
          <w:szCs w:val="32"/>
        </w:rPr>
        <w:t>.</w:t>
      </w:r>
      <w:r w:rsidR="000F2814" w:rsidRPr="005B1787">
        <w:rPr>
          <w:rStyle w:val="FootnoteReference"/>
          <w:rFonts w:cs="Times New Roman"/>
          <w:szCs w:val="32"/>
        </w:rPr>
        <w:footnoteReference w:id="51"/>
      </w:r>
      <w:r w:rsidR="00200A7B" w:rsidRPr="005B1787">
        <w:rPr>
          <w:rFonts w:cs="Times New Roman"/>
          <w:szCs w:val="32"/>
        </w:rPr>
        <w:t xml:space="preserve"> The </w:t>
      </w:r>
      <w:r w:rsidR="000F2CD0" w:rsidRPr="005B1787">
        <w:rPr>
          <w:rFonts w:cs="Times New Roman"/>
          <w:szCs w:val="32"/>
        </w:rPr>
        <w:t>interdependent</w:t>
      </w:r>
      <w:r w:rsidR="00200A7B" w:rsidRPr="005B1787">
        <w:rPr>
          <w:rFonts w:cs="Times New Roman"/>
          <w:szCs w:val="32"/>
        </w:rPr>
        <w:t xml:space="preserve"> relationship between digital tech and brick-and-mortar</w:t>
      </w:r>
      <w:r w:rsidR="000F2CD0" w:rsidRPr="005B1787">
        <w:rPr>
          <w:rFonts w:cs="Times New Roman"/>
          <w:szCs w:val="32"/>
        </w:rPr>
        <w:t xml:space="preserve"> in</w:t>
      </w:r>
      <w:r w:rsidR="00200A7B" w:rsidRPr="005B1787">
        <w:rPr>
          <w:rFonts w:cs="Times New Roman"/>
          <w:szCs w:val="32"/>
        </w:rPr>
        <w:t xml:space="preserve"> consumer patterns is especially prevalent </w:t>
      </w:r>
      <w:r w:rsidR="000F2CD0" w:rsidRPr="005B1787">
        <w:rPr>
          <w:rFonts w:cs="Times New Roman"/>
          <w:szCs w:val="32"/>
        </w:rPr>
        <w:t xml:space="preserve">among </w:t>
      </w:r>
      <w:r w:rsidR="00200A7B" w:rsidRPr="005B1787">
        <w:rPr>
          <w:rFonts w:cs="Times New Roman"/>
          <w:szCs w:val="32"/>
        </w:rPr>
        <w:t>Gen Z, according to the</w:t>
      </w:r>
      <w:r w:rsidR="004A0941" w:rsidRPr="005B1787">
        <w:rPr>
          <w:rFonts w:cs="Times New Roman"/>
          <w:szCs w:val="32"/>
        </w:rPr>
        <w:t xml:space="preserve"> National Retail Federation</w:t>
      </w:r>
      <w:r w:rsidR="00BB48D0" w:rsidRPr="005B1787">
        <w:rPr>
          <w:rFonts w:cs="Times New Roman"/>
          <w:szCs w:val="32"/>
        </w:rPr>
        <w:t xml:space="preserve"> (NRF)</w:t>
      </w:r>
      <w:r w:rsidR="00200A7B" w:rsidRPr="005B1787">
        <w:rPr>
          <w:rFonts w:cs="Times New Roman"/>
          <w:szCs w:val="32"/>
        </w:rPr>
        <w:t>.</w:t>
      </w:r>
      <w:r w:rsidR="001E5E18" w:rsidRPr="005B1787">
        <w:rPr>
          <w:rStyle w:val="FootnoteReference"/>
          <w:rFonts w:cs="Times New Roman"/>
          <w:szCs w:val="32"/>
        </w:rPr>
        <w:footnoteReference w:id="52"/>
      </w:r>
      <w:r w:rsidR="004A0941" w:rsidRPr="005B1787">
        <w:rPr>
          <w:rFonts w:cs="Times New Roman"/>
          <w:szCs w:val="32"/>
        </w:rPr>
        <w:t xml:space="preserve"> CEO Matthew Shay </w:t>
      </w:r>
      <w:r w:rsidR="00200A7B" w:rsidRPr="005B1787">
        <w:rPr>
          <w:rFonts w:cs="Times New Roman"/>
          <w:szCs w:val="32"/>
        </w:rPr>
        <w:t>suggests Gen Z</w:t>
      </w:r>
      <w:r w:rsidR="000F2CD0" w:rsidRPr="005B1787">
        <w:rPr>
          <w:rFonts w:cs="Times New Roman"/>
          <w:szCs w:val="32"/>
        </w:rPr>
        <w:t xml:space="preserve"> shoppers</w:t>
      </w:r>
      <w:r w:rsidR="00200A7B" w:rsidRPr="005B1787">
        <w:rPr>
          <w:rFonts w:cs="Times New Roman"/>
          <w:szCs w:val="32"/>
        </w:rPr>
        <w:t xml:space="preserve"> </w:t>
      </w:r>
      <w:r w:rsidR="004A0941" w:rsidRPr="005B1787">
        <w:rPr>
          <w:rFonts w:cs="Times New Roman"/>
          <w:szCs w:val="32"/>
        </w:rPr>
        <w:t>“appreciate the hands-on experience of shopping in a store</w:t>
      </w:r>
      <w:r w:rsidR="000F2CD0" w:rsidRPr="005B1787">
        <w:rPr>
          <w:rFonts w:cs="Times New Roman"/>
          <w:szCs w:val="32"/>
        </w:rPr>
        <w:t xml:space="preserve">. </w:t>
      </w:r>
      <w:r w:rsidR="004A0941" w:rsidRPr="005B1787">
        <w:rPr>
          <w:rFonts w:cs="Times New Roman"/>
          <w:szCs w:val="32"/>
        </w:rPr>
        <w:t>With technology constantly evolving but some shopping habits remaining the same, retailers need to be agile enough to serve both needs.”</w:t>
      </w:r>
      <w:r w:rsidR="001E5E18" w:rsidRPr="005B1787">
        <w:rPr>
          <w:rStyle w:val="FootnoteReference"/>
          <w:rFonts w:cs="Times New Roman"/>
          <w:szCs w:val="32"/>
        </w:rPr>
        <w:footnoteReference w:id="53"/>
      </w:r>
      <w:r w:rsidR="00BB48D0" w:rsidRPr="005B1787">
        <w:rPr>
          <w:rFonts w:cs="Times New Roman"/>
          <w:szCs w:val="32"/>
        </w:rPr>
        <w:t xml:space="preserve"> </w:t>
      </w:r>
      <w:r w:rsidR="00200A7B" w:rsidRPr="005B1787">
        <w:t xml:space="preserve">NRF sites data on Gen Z </w:t>
      </w:r>
      <w:r w:rsidR="000F2CD0" w:rsidRPr="005B1787">
        <w:t>purchasing habits</w:t>
      </w:r>
      <w:r w:rsidR="00200A7B" w:rsidRPr="005B1787">
        <w:t xml:space="preserve"> to underscore this point: 98 percent buy in physi</w:t>
      </w:r>
      <w:r w:rsidR="000F2CD0" w:rsidRPr="005B1787">
        <w:t>cal stores, even though they use digital technology the most heavily</w:t>
      </w:r>
      <w:r w:rsidR="002D652C" w:rsidRPr="005B1787">
        <w:t>.</w:t>
      </w:r>
      <w:r w:rsidR="001E5E18" w:rsidRPr="005B1787">
        <w:rPr>
          <w:rStyle w:val="FootnoteReference"/>
        </w:rPr>
        <w:footnoteReference w:id="54"/>
      </w:r>
      <w:r w:rsidR="002D652C" w:rsidRPr="005B1787">
        <w:t xml:space="preserve"> O</w:t>
      </w:r>
      <w:r w:rsidR="002C5D07" w:rsidRPr="005B1787">
        <w:t>nline resellers have taken note of brick-and-mortar’s significance, with some beginning to open physical locations to supplement thei</w:t>
      </w:r>
      <w:r w:rsidR="008E4800" w:rsidRPr="005B1787">
        <w:t>r digital presence</w:t>
      </w:r>
      <w:r w:rsidR="002C5D07" w:rsidRPr="005B1787">
        <w:t>.</w:t>
      </w:r>
      <w:r w:rsidR="001E5E18" w:rsidRPr="005B1787">
        <w:rPr>
          <w:rStyle w:val="FootnoteReference"/>
        </w:rPr>
        <w:footnoteReference w:id="55"/>
      </w:r>
      <w:r w:rsidR="002C5D07" w:rsidRPr="005B1787">
        <w:t xml:space="preserve"> </w:t>
      </w:r>
    </w:p>
    <w:p w14:paraId="1535AE71" w14:textId="77777777" w:rsidR="002D04C0" w:rsidRPr="005B1787" w:rsidRDefault="002D04C0" w:rsidP="00CA7E40">
      <w:pPr>
        <w:rPr>
          <w:rFonts w:cs="Times New Roman"/>
          <w:szCs w:val="32"/>
        </w:rPr>
      </w:pPr>
    </w:p>
    <w:p w14:paraId="4771D54E" w14:textId="76C957DF" w:rsidR="002D04C0" w:rsidRPr="005B1787" w:rsidRDefault="002D04C0" w:rsidP="002D04C0">
      <w:pPr>
        <w:rPr>
          <w:rFonts w:cs="Times New Roman"/>
          <w:szCs w:val="32"/>
        </w:rPr>
      </w:pPr>
      <w:r w:rsidRPr="005B1787">
        <w:rPr>
          <w:rFonts w:cs="Times New Roman"/>
          <w:szCs w:val="32"/>
        </w:rPr>
        <w:t xml:space="preserve">Another major benefit </w:t>
      </w:r>
      <w:r w:rsidR="000649DC" w:rsidRPr="005B1787">
        <w:rPr>
          <w:rFonts w:cs="Times New Roman"/>
          <w:szCs w:val="32"/>
        </w:rPr>
        <w:t xml:space="preserve">of </w:t>
      </w:r>
      <w:r w:rsidR="00EC2C98" w:rsidRPr="005B1787">
        <w:rPr>
          <w:rFonts w:cs="Times New Roman"/>
          <w:szCs w:val="32"/>
        </w:rPr>
        <w:t xml:space="preserve">physical </w:t>
      </w:r>
      <w:r w:rsidRPr="005B1787">
        <w:rPr>
          <w:rFonts w:cs="Times New Roman"/>
          <w:szCs w:val="32"/>
        </w:rPr>
        <w:t xml:space="preserve">stores </w:t>
      </w:r>
      <w:r w:rsidR="00255543" w:rsidRPr="005B1787">
        <w:rPr>
          <w:rFonts w:cs="Times New Roman"/>
          <w:szCs w:val="32"/>
        </w:rPr>
        <w:t xml:space="preserve">is that </w:t>
      </w:r>
      <w:r w:rsidR="00EC2C98" w:rsidRPr="005B1787">
        <w:rPr>
          <w:rFonts w:cs="Times New Roman"/>
          <w:szCs w:val="32"/>
        </w:rPr>
        <w:t>point</w:t>
      </w:r>
      <w:r w:rsidR="00255543" w:rsidRPr="005B1787">
        <w:rPr>
          <w:rFonts w:cs="Times New Roman"/>
          <w:szCs w:val="32"/>
        </w:rPr>
        <w:t>-of-purchase</w:t>
      </w:r>
      <w:r w:rsidR="005B75AA" w:rsidRPr="005B1787">
        <w:rPr>
          <w:rFonts w:cs="Times New Roman"/>
          <w:szCs w:val="32"/>
        </w:rPr>
        <w:t xml:space="preserve"> </w:t>
      </w:r>
      <w:r w:rsidR="000649DC" w:rsidRPr="005B1787">
        <w:rPr>
          <w:rFonts w:cs="Times New Roman"/>
          <w:szCs w:val="32"/>
        </w:rPr>
        <w:t>displays</w:t>
      </w:r>
      <w:r w:rsidR="00255543" w:rsidRPr="005B1787">
        <w:rPr>
          <w:rFonts w:cs="Times New Roman"/>
          <w:szCs w:val="32"/>
        </w:rPr>
        <w:t xml:space="preserve"> and interactions with store associates lead</w:t>
      </w:r>
      <w:r w:rsidR="000649DC" w:rsidRPr="005B1787">
        <w:rPr>
          <w:rFonts w:cs="Times New Roman"/>
          <w:szCs w:val="32"/>
        </w:rPr>
        <w:t xml:space="preserve"> to impulse purchases. In fact, 40</w:t>
      </w:r>
      <w:r w:rsidR="00AA6EF2" w:rsidRPr="005B1787">
        <w:rPr>
          <w:rFonts w:cs="Times New Roman"/>
          <w:szCs w:val="32"/>
        </w:rPr>
        <w:t xml:space="preserve"> percent</w:t>
      </w:r>
      <w:r w:rsidRPr="005B1787">
        <w:rPr>
          <w:rFonts w:cs="Times New Roman"/>
          <w:szCs w:val="32"/>
        </w:rPr>
        <w:t xml:space="preserve"> </w:t>
      </w:r>
      <w:r w:rsidR="000649DC" w:rsidRPr="005B1787">
        <w:rPr>
          <w:rFonts w:cs="Times New Roman"/>
          <w:szCs w:val="32"/>
        </w:rPr>
        <w:t xml:space="preserve">of in-store consumers </w:t>
      </w:r>
      <w:r w:rsidRPr="005B1787">
        <w:rPr>
          <w:rFonts w:cs="Times New Roman"/>
          <w:szCs w:val="32"/>
        </w:rPr>
        <w:t xml:space="preserve">spend more </w:t>
      </w:r>
      <w:r w:rsidR="000649DC" w:rsidRPr="005B1787">
        <w:rPr>
          <w:rFonts w:cs="Times New Roman"/>
          <w:szCs w:val="32"/>
        </w:rPr>
        <w:t xml:space="preserve">than they had planned compared to </w:t>
      </w:r>
      <w:r w:rsidRPr="005B1787">
        <w:rPr>
          <w:rFonts w:cs="Times New Roman"/>
          <w:szCs w:val="32"/>
        </w:rPr>
        <w:t>25</w:t>
      </w:r>
      <w:r w:rsidR="00AA6EF2" w:rsidRPr="005B1787">
        <w:rPr>
          <w:rFonts w:cs="Times New Roman"/>
          <w:szCs w:val="32"/>
        </w:rPr>
        <w:t xml:space="preserve"> percent</w:t>
      </w:r>
      <w:r w:rsidRPr="005B1787">
        <w:rPr>
          <w:rFonts w:cs="Times New Roman"/>
          <w:szCs w:val="32"/>
        </w:rPr>
        <w:t xml:space="preserve"> of </w:t>
      </w:r>
      <w:r w:rsidR="000649DC" w:rsidRPr="005B1787">
        <w:rPr>
          <w:rFonts w:cs="Times New Roman"/>
          <w:szCs w:val="32"/>
        </w:rPr>
        <w:t xml:space="preserve">online </w:t>
      </w:r>
      <w:r w:rsidRPr="005B1787">
        <w:rPr>
          <w:rFonts w:cs="Times New Roman"/>
          <w:szCs w:val="32"/>
        </w:rPr>
        <w:t>shoppers.</w:t>
      </w:r>
      <w:r w:rsidR="005B75AA" w:rsidRPr="005B1787">
        <w:rPr>
          <w:rStyle w:val="FootnoteReference"/>
          <w:rFonts w:cs="Times New Roman"/>
          <w:szCs w:val="32"/>
        </w:rPr>
        <w:footnoteReference w:id="56"/>
      </w:r>
    </w:p>
    <w:p w14:paraId="4E402136" w14:textId="77777777" w:rsidR="006F1C17" w:rsidRPr="005B1787" w:rsidRDefault="006F1C17" w:rsidP="00CA7E40">
      <w:pPr>
        <w:rPr>
          <w:rFonts w:cs="Times New Roman"/>
          <w:szCs w:val="32"/>
        </w:rPr>
      </w:pPr>
    </w:p>
    <w:p w14:paraId="767A0E23" w14:textId="6591C6EF" w:rsidR="00802006" w:rsidRPr="005B1787" w:rsidRDefault="00802006" w:rsidP="00802006">
      <w:pPr>
        <w:rPr>
          <w:rFonts w:cs="Times New Roman"/>
          <w:szCs w:val="32"/>
        </w:rPr>
      </w:pPr>
      <w:r w:rsidRPr="005B1787">
        <w:rPr>
          <w:rFonts w:cs="Times New Roman"/>
          <w:szCs w:val="32"/>
        </w:rPr>
        <w:t>“The social and material experience can't be recaptured when one is alone at home, slouched over the computer, trying to discern the quality of a garment on eBay,”</w:t>
      </w:r>
      <w:r w:rsidR="0022698B" w:rsidRPr="005B1787">
        <w:rPr>
          <w:rFonts w:cs="Times New Roman"/>
          <w:szCs w:val="32"/>
        </w:rPr>
        <w:t xml:space="preserve"> said University of Illinois professor Brenda Parker,</w:t>
      </w:r>
      <w:r w:rsidRPr="005B1787">
        <w:rPr>
          <w:rFonts w:cs="Times New Roman"/>
          <w:szCs w:val="32"/>
        </w:rPr>
        <w:t xml:space="preserve"> co-author of a study </w:t>
      </w:r>
      <w:r w:rsidR="0022698B" w:rsidRPr="005B1787">
        <w:rPr>
          <w:rFonts w:cs="Times New Roman"/>
          <w:szCs w:val="32"/>
        </w:rPr>
        <w:t xml:space="preserve">on the restructuring of retail economies in this era of e-commerce. </w:t>
      </w:r>
      <w:r w:rsidRPr="005B1787">
        <w:rPr>
          <w:rFonts w:cs="Times New Roman"/>
          <w:szCs w:val="32"/>
        </w:rPr>
        <w:t>“And 'I got it on eBay' does not evoke the same air of mystery and treasure hunt as scoring a find in an obscure junk shop in Chicago.”</w:t>
      </w:r>
      <w:r w:rsidRPr="005B1787">
        <w:rPr>
          <w:rStyle w:val="FootnoteReference"/>
          <w:rFonts w:cs="Times New Roman"/>
          <w:szCs w:val="32"/>
        </w:rPr>
        <w:footnoteReference w:id="57"/>
      </w:r>
    </w:p>
    <w:p w14:paraId="5DE46DEF" w14:textId="77777777" w:rsidR="004964AD" w:rsidRPr="005B1787" w:rsidRDefault="004964AD" w:rsidP="00802006">
      <w:pPr>
        <w:rPr>
          <w:rFonts w:cs="Times New Roman"/>
          <w:szCs w:val="32"/>
        </w:rPr>
      </w:pPr>
    </w:p>
    <w:p w14:paraId="25AB01AA" w14:textId="75AEB560" w:rsidR="004964AD" w:rsidRPr="005B1787" w:rsidRDefault="004964AD" w:rsidP="004964AD">
      <w:pPr>
        <w:rPr>
          <w:rFonts w:cs="Times New Roman"/>
          <w:szCs w:val="32"/>
        </w:rPr>
      </w:pPr>
      <w:r w:rsidRPr="005B1787">
        <w:rPr>
          <w:rFonts w:cs="Times New Roman"/>
          <w:szCs w:val="32"/>
        </w:rPr>
        <w:t>However, should traditional thrift operations want to move into the online marketplace, Ebay is a great place to launch a fledgling operation. Recent data gathered by WWD from a pool of more than 80 million websites revealed eBay as the most searched resale site on the web.</w:t>
      </w:r>
      <w:r w:rsidR="007823D9" w:rsidRPr="005B1787">
        <w:rPr>
          <w:rStyle w:val="FootnoteReference"/>
          <w:rFonts w:cs="Times New Roman"/>
          <w:szCs w:val="32"/>
        </w:rPr>
        <w:footnoteReference w:id="58"/>
      </w:r>
      <w:r w:rsidRPr="005B1787">
        <w:rPr>
          <w:rFonts w:cs="Times New Roman"/>
          <w:szCs w:val="32"/>
        </w:rPr>
        <w:t xml:space="preserve"> With 659.1 million visits as of May 2019 and 96 percent of all traffic in the study’s most visited 11 sites, Ebay leads the online resale space.</w:t>
      </w:r>
      <w:r w:rsidR="007823D9" w:rsidRPr="005B1787">
        <w:rPr>
          <w:rStyle w:val="FootnoteReference"/>
          <w:rFonts w:cs="Times New Roman"/>
          <w:szCs w:val="32"/>
        </w:rPr>
        <w:footnoteReference w:id="59"/>
      </w:r>
      <w:r w:rsidRPr="005B1787">
        <w:rPr>
          <w:rFonts w:cs="Times New Roman"/>
          <w:szCs w:val="32"/>
        </w:rPr>
        <w:t xml:space="preserve"> WWD attributes eBay’s success to its brand-recognition, age, and social media and email marketing presence; eBay receives 95.1</w:t>
      </w:r>
      <w:r w:rsidR="005C6A84" w:rsidRPr="005B1787">
        <w:rPr>
          <w:rFonts w:cs="Times New Roman"/>
          <w:szCs w:val="32"/>
        </w:rPr>
        <w:t xml:space="preserve"> percent</w:t>
      </w:r>
      <w:r w:rsidRPr="005B1787">
        <w:rPr>
          <w:rFonts w:cs="Times New Roman"/>
          <w:szCs w:val="32"/>
        </w:rPr>
        <w:t xml:space="preserve"> of all email traffic and 88.4</w:t>
      </w:r>
      <w:r w:rsidR="005C6A84" w:rsidRPr="005B1787">
        <w:rPr>
          <w:rFonts w:cs="Times New Roman"/>
          <w:szCs w:val="32"/>
        </w:rPr>
        <w:t xml:space="preserve"> percent</w:t>
      </w:r>
      <w:r w:rsidRPr="005B1787">
        <w:rPr>
          <w:rFonts w:cs="Times New Roman"/>
          <w:szCs w:val="32"/>
        </w:rPr>
        <w:t xml:space="preserve"> of social media traffic.</w:t>
      </w:r>
      <w:r w:rsidR="007823D9" w:rsidRPr="005B1787">
        <w:rPr>
          <w:rStyle w:val="FootnoteReference"/>
          <w:rFonts w:cs="Times New Roman"/>
          <w:szCs w:val="32"/>
        </w:rPr>
        <w:footnoteReference w:id="60"/>
      </w:r>
      <w:r w:rsidRPr="005B1787">
        <w:rPr>
          <w:rFonts w:cs="Times New Roman"/>
          <w:szCs w:val="32"/>
        </w:rPr>
        <w:t xml:space="preserve"> </w:t>
      </w:r>
    </w:p>
    <w:p w14:paraId="13492C47" w14:textId="77777777" w:rsidR="00BA617B" w:rsidRPr="005B1787" w:rsidRDefault="00BA617B" w:rsidP="004964AD">
      <w:pPr>
        <w:rPr>
          <w:rFonts w:cs="Times New Roman"/>
          <w:szCs w:val="32"/>
        </w:rPr>
      </w:pPr>
    </w:p>
    <w:p w14:paraId="2C6BA3A3" w14:textId="25C2CF1B" w:rsidR="004964AD" w:rsidRPr="005B1787" w:rsidRDefault="004964AD" w:rsidP="004964AD">
      <w:pPr>
        <w:rPr>
          <w:rFonts w:cs="Times New Roman"/>
          <w:szCs w:val="32"/>
        </w:rPr>
      </w:pPr>
      <w:r w:rsidRPr="005B1787">
        <w:rPr>
          <w:rFonts w:cs="Times New Roman"/>
          <w:szCs w:val="32"/>
        </w:rPr>
        <w:t xml:space="preserve">Many secondhand retailers are able to supplement traditional retail with online sales. For example, </w:t>
      </w:r>
      <w:r w:rsidR="00607847">
        <w:rPr>
          <w:rFonts w:cs="Times New Roman"/>
          <w:szCs w:val="32"/>
        </w:rPr>
        <w:t xml:space="preserve">the </w:t>
      </w:r>
      <w:r w:rsidRPr="005B1787">
        <w:rPr>
          <w:rFonts w:cs="Times New Roman"/>
          <w:szCs w:val="32"/>
        </w:rPr>
        <w:t xml:space="preserve">St. Vincent de Paul </w:t>
      </w:r>
      <w:r w:rsidR="00607847">
        <w:rPr>
          <w:rFonts w:cs="Times New Roman"/>
          <w:szCs w:val="32"/>
        </w:rPr>
        <w:t xml:space="preserve">Society </w:t>
      </w:r>
      <w:r w:rsidRPr="005B1787">
        <w:rPr>
          <w:rFonts w:cs="Times New Roman"/>
          <w:szCs w:val="32"/>
        </w:rPr>
        <w:t>of Lane County is able to successfully utilize both online operation</w:t>
      </w:r>
      <w:r w:rsidR="00692840" w:rsidRPr="005B1787">
        <w:rPr>
          <w:rFonts w:cs="Times New Roman"/>
          <w:szCs w:val="32"/>
        </w:rPr>
        <w:t>s</w:t>
      </w:r>
      <w:r w:rsidRPr="005B1787">
        <w:rPr>
          <w:rFonts w:cs="Times New Roman"/>
          <w:szCs w:val="32"/>
        </w:rPr>
        <w:t xml:space="preserve"> and brick-and-mortar spaces to sell used books, jewelry, clothing, and upcycled items. By selling through both marketplaces, SVdP maximize</w:t>
      </w:r>
      <w:r w:rsidR="00692840" w:rsidRPr="005B1787">
        <w:rPr>
          <w:rFonts w:cs="Times New Roman"/>
          <w:szCs w:val="32"/>
        </w:rPr>
        <w:t>s</w:t>
      </w:r>
      <w:r w:rsidRPr="005B1787">
        <w:rPr>
          <w:rFonts w:cs="Times New Roman"/>
          <w:szCs w:val="32"/>
        </w:rPr>
        <w:t xml:space="preserve"> capacity to reach more consumers with the same product.</w:t>
      </w:r>
    </w:p>
    <w:p w14:paraId="1F5A4D55" w14:textId="77777777" w:rsidR="004964AD" w:rsidRPr="005B1787" w:rsidRDefault="004964AD" w:rsidP="00802006">
      <w:pPr>
        <w:rPr>
          <w:rFonts w:cs="Times New Roman"/>
          <w:szCs w:val="32"/>
        </w:rPr>
      </w:pPr>
    </w:p>
    <w:p w14:paraId="6B354A8E" w14:textId="77777777" w:rsidR="00802006" w:rsidRPr="005B1787" w:rsidRDefault="00802006" w:rsidP="00CA7E40">
      <w:pPr>
        <w:rPr>
          <w:rFonts w:cs="Times New Roman"/>
          <w:szCs w:val="32"/>
        </w:rPr>
      </w:pPr>
    </w:p>
    <w:sectPr w:rsidR="00802006" w:rsidRPr="005B1787" w:rsidSect="00B05826">
      <w:headerReference w:type="default" r:id="rId12"/>
      <w:footerReference w:type="default" r:id="rId13"/>
      <w:footerReference w:type="first" r:id="rId14"/>
      <w:pgSz w:w="12240" w:h="15840"/>
      <w:pgMar w:top="1440" w:right="1440" w:bottom="1440" w:left="1440" w:header="720" w:footer="720" w:gutter="0"/>
      <w:pgNumType w:fmt="numberInDash"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ura Bennett" w:date="2019-08-08T10:13:00Z" w:initials="LB">
    <w:p w14:paraId="44786655" w14:textId="59FAAFCE" w:rsidR="00B77EB4" w:rsidRDefault="00B77EB4">
      <w:pPr>
        <w:pStyle w:val="CommentText"/>
      </w:pPr>
      <w:r>
        <w:rPr>
          <w:rStyle w:val="CommentReference"/>
        </w:rPr>
        <w:annotationRef/>
      </w:r>
    </w:p>
  </w:comment>
  <w:comment w:id="2" w:author="Laura Bennett" w:date="2019-08-08T10:13:00Z" w:initials="LB">
    <w:p w14:paraId="191ADEA6" w14:textId="53F8A9F8" w:rsidR="00B77EB4" w:rsidRDefault="00B77EB4">
      <w:pPr>
        <w:pStyle w:val="CommentText"/>
      </w:pPr>
      <w:r>
        <w:rPr>
          <w:rStyle w:val="CommentReference"/>
        </w:rPr>
        <w:annotationRef/>
      </w:r>
      <w:r w:rsidR="00277B22">
        <w:rPr>
          <w:noProof/>
        </w:rPr>
        <w:t xml:space="preserve">From 3rd Edition, </w:t>
      </w:r>
      <w:r w:rsidR="00060291">
        <w:rPr>
          <w:noProof/>
        </w:rPr>
        <w:t>I believe there was a hyperlink there. Cannot get it to work- I think it corresponds to footnote 2 on 3</w:t>
      </w:r>
      <w:r w:rsidR="00060291" w:rsidRPr="00060291">
        <w:rPr>
          <w:noProof/>
          <w:vertAlign w:val="superscript"/>
        </w:rPr>
        <w:t>rd</w:t>
      </w:r>
      <w:r w:rsidR="00060291">
        <w:rPr>
          <w:noProof/>
        </w:rPr>
        <w:t xml:space="preserve"> edition?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786655" w15:done="0"/>
  <w15:commentEx w15:paraId="191ADE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4277" w14:textId="77777777" w:rsidR="005B1585" w:rsidRDefault="005B1585" w:rsidP="0066767B">
      <w:r>
        <w:separator/>
      </w:r>
    </w:p>
  </w:endnote>
  <w:endnote w:type="continuationSeparator" w:id="0">
    <w:p w14:paraId="0CD7C3BE" w14:textId="77777777" w:rsidR="005B1585" w:rsidRDefault="005B1585" w:rsidP="0066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Black Oblique">
    <w:altName w:val="Segoe Script"/>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36A7" w14:textId="77777777" w:rsidR="001100BD" w:rsidRDefault="001100BD" w:rsidP="00CA51E2">
    <w:pPr>
      <w:pStyle w:val="Footer"/>
      <w:tabs>
        <w:tab w:val="left" w:pos="8310"/>
      </w:tabs>
    </w:pPr>
  </w:p>
  <w:p w14:paraId="01E87179" w14:textId="77777777" w:rsidR="001100BD" w:rsidRDefault="001100BD" w:rsidP="00CA51E2">
    <w:pPr>
      <w:pStyle w:val="Footer"/>
      <w:tabs>
        <w:tab w:val="left" w:pos="8310"/>
      </w:tabs>
    </w:pPr>
    <w:r>
      <w:rPr>
        <w:noProof/>
      </w:rPr>
      <w:drawing>
        <wp:anchor distT="0" distB="0" distL="114300" distR="114300" simplePos="0" relativeHeight="251655680" behindDoc="1" locked="0" layoutInCell="1" allowOverlap="1" wp14:anchorId="6DBB01C1" wp14:editId="3A3F34A3">
          <wp:simplePos x="0" y="0"/>
          <wp:positionH relativeFrom="column">
            <wp:posOffset>399415</wp:posOffset>
          </wp:positionH>
          <wp:positionV relativeFrom="paragraph">
            <wp:posOffset>-100965</wp:posOffset>
          </wp:positionV>
          <wp:extent cx="552450" cy="552450"/>
          <wp:effectExtent l="0" t="0" r="0" b="0"/>
          <wp:wrapTight wrapText="bothSides">
            <wp:wrapPolygon edited="0">
              <wp:start x="0" y="0"/>
              <wp:lineTo x="0" y="20855"/>
              <wp:lineTo x="20855" y="20855"/>
              <wp:lineTo x="208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D31DDE" wp14:editId="2F2DA085">
          <wp:simplePos x="0" y="0"/>
          <wp:positionH relativeFrom="column">
            <wp:posOffset>2557145</wp:posOffset>
          </wp:positionH>
          <wp:positionV relativeFrom="paragraph">
            <wp:posOffset>10160</wp:posOffset>
          </wp:positionV>
          <wp:extent cx="1314450" cy="450215"/>
          <wp:effectExtent l="0" t="0" r="0" b="6985"/>
          <wp:wrapTight wrapText="bothSides">
            <wp:wrapPolygon edited="0">
              <wp:start x="0" y="0"/>
              <wp:lineTo x="0" y="21021"/>
              <wp:lineTo x="21287" y="21021"/>
              <wp:lineTo x="21287" y="0"/>
              <wp:lineTo x="0" y="0"/>
            </wp:wrapPolygon>
          </wp:wrapTight>
          <wp:docPr id="4" name="Picture 4"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0473E41D" wp14:editId="6D02DF2F">
          <wp:simplePos x="0" y="0"/>
          <wp:positionH relativeFrom="column">
            <wp:posOffset>5127625</wp:posOffset>
          </wp:positionH>
          <wp:positionV relativeFrom="paragraph">
            <wp:posOffset>-53975</wp:posOffset>
          </wp:positionV>
          <wp:extent cx="1529715" cy="520700"/>
          <wp:effectExtent l="0" t="0" r="0" b="0"/>
          <wp:wrapTight wrapText="bothSides">
            <wp:wrapPolygon edited="0">
              <wp:start x="0" y="0"/>
              <wp:lineTo x="0" y="20546"/>
              <wp:lineTo x="21250" y="20546"/>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tab/>
    </w:r>
    <w:r>
      <w:tab/>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E1F8" w14:textId="77777777" w:rsidR="001100BD" w:rsidRDefault="001100BD" w:rsidP="002272B4">
    <w:pPr>
      <w:pStyle w:val="Footer"/>
      <w:tabs>
        <w:tab w:val="left" w:pos="8310"/>
      </w:tabs>
    </w:pPr>
    <w:r>
      <w:rPr>
        <w:noProof/>
      </w:rPr>
      <w:drawing>
        <wp:anchor distT="0" distB="0" distL="114300" distR="114300" simplePos="0" relativeHeight="251659776" behindDoc="1" locked="0" layoutInCell="1" allowOverlap="1" wp14:anchorId="22390630" wp14:editId="00AF1983">
          <wp:simplePos x="0" y="0"/>
          <wp:positionH relativeFrom="margin">
            <wp:align>center</wp:align>
          </wp:positionH>
          <wp:positionV relativeFrom="paragraph">
            <wp:posOffset>10160</wp:posOffset>
          </wp:positionV>
          <wp:extent cx="1314450" cy="450215"/>
          <wp:effectExtent l="0" t="0" r="6350" b="6985"/>
          <wp:wrapTight wrapText="bothSides">
            <wp:wrapPolygon edited="0">
              <wp:start x="0" y="0"/>
              <wp:lineTo x="0" y="20717"/>
              <wp:lineTo x="21287" y="20717"/>
              <wp:lineTo x="21287" y="0"/>
              <wp:lineTo x="0" y="0"/>
            </wp:wrapPolygon>
          </wp:wrapTight>
          <wp:docPr id="15" name="Picture 15" descr="\\SVDP-SBS\public_2\CDEV\rwjf\RWJF phase 2\SW Current\CASC Marketing and Outreach\CASC Logos\Logos\01-Primary\logo-CA-primar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DP-SBS\public_2\CDEV\rwjf\RWJF phase 2\SW Current\CASC Marketing and Outreach\CASC Logos\Logos\01-Primary\logo-CA-primary-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872614C" wp14:editId="370B8EFB">
          <wp:simplePos x="0" y="0"/>
          <wp:positionH relativeFrom="margin">
            <wp:align>right</wp:align>
          </wp:positionH>
          <wp:positionV relativeFrom="paragraph">
            <wp:posOffset>-53975</wp:posOffset>
          </wp:positionV>
          <wp:extent cx="1529715" cy="520700"/>
          <wp:effectExtent l="0" t="0" r="0" b="12700"/>
          <wp:wrapTight wrapText="bothSides">
            <wp:wrapPolygon edited="0">
              <wp:start x="0" y="0"/>
              <wp:lineTo x="0" y="21073"/>
              <wp:lineTo x="21161" y="21073"/>
              <wp:lineTo x="2116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Wood Johnson Foundatio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9715" cy="520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79077A" wp14:editId="2B20BA6C">
          <wp:simplePos x="0" y="0"/>
          <wp:positionH relativeFrom="margin">
            <wp:align>left</wp:align>
          </wp:positionH>
          <wp:positionV relativeFrom="paragraph">
            <wp:posOffset>-100965</wp:posOffset>
          </wp:positionV>
          <wp:extent cx="552450" cy="552450"/>
          <wp:effectExtent l="0" t="0" r="6350" b="6350"/>
          <wp:wrapTight wrapText="bothSides">
            <wp:wrapPolygon edited="0">
              <wp:start x="0" y="0"/>
              <wp:lineTo x="0" y="20855"/>
              <wp:lineTo x="20855" y="20855"/>
              <wp:lineTo x="208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de Paul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tab/>
    </w:r>
    <w:r>
      <w:tab/>
      <w:t xml:space="preserve">   </w:t>
    </w:r>
    <w:r>
      <w:tab/>
      <w:t xml:space="preserve">       </w:t>
    </w:r>
  </w:p>
  <w:p w14:paraId="21D4D7DD" w14:textId="77777777" w:rsidR="001100BD" w:rsidRDefault="001100BD" w:rsidP="002272B4">
    <w:pPr>
      <w:pStyle w:val="Footer"/>
      <w:jc w:val="center"/>
      <w:rPr>
        <w:sz w:val="16"/>
        <w:szCs w:val="16"/>
      </w:rPr>
    </w:pPr>
  </w:p>
  <w:p w14:paraId="7D69FAFE" w14:textId="77777777" w:rsidR="001100BD" w:rsidRDefault="001100BD" w:rsidP="002272B4">
    <w:pPr>
      <w:pStyle w:val="Footer"/>
      <w:jc w:val="right"/>
      <w:rPr>
        <w:sz w:val="16"/>
        <w:szCs w:val="16"/>
      </w:rPr>
    </w:pPr>
  </w:p>
  <w:p w14:paraId="65CEEDF0" w14:textId="77777777" w:rsidR="001100BD" w:rsidRDefault="001100BD" w:rsidP="002272B4">
    <w:pPr>
      <w:pStyle w:val="Footer"/>
      <w:rPr>
        <w:sz w:val="16"/>
        <w:szCs w:val="16"/>
      </w:rPr>
    </w:pPr>
  </w:p>
  <w:p w14:paraId="4E8B0034" w14:textId="7C33C912" w:rsidR="001100BD" w:rsidRPr="002272B4" w:rsidRDefault="001100BD">
    <w:pPr>
      <w:pStyle w:val="Footer"/>
      <w:rPr>
        <w:i/>
        <w:sz w:val="16"/>
        <w:szCs w:val="16"/>
      </w:rPr>
    </w:pPr>
    <w:r>
      <w:rPr>
        <w:i/>
        <w:sz w:val="16"/>
        <w:szCs w:val="16"/>
      </w:rPr>
      <w:t xml:space="preserve">*The Cascade Alliance has published previous versions of The State of the Retail Thrift Industry in 2014, 2016 and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D308" w14:textId="77777777" w:rsidR="005B1585" w:rsidRDefault="005B1585" w:rsidP="0066767B">
      <w:r>
        <w:separator/>
      </w:r>
    </w:p>
  </w:footnote>
  <w:footnote w:type="continuationSeparator" w:id="0">
    <w:p w14:paraId="5595C4BB" w14:textId="77777777" w:rsidR="005B1585" w:rsidRDefault="005B1585" w:rsidP="0066767B">
      <w:r>
        <w:continuationSeparator/>
      </w:r>
    </w:p>
  </w:footnote>
  <w:footnote w:id="1">
    <w:p w14:paraId="6290FA8E" w14:textId="1BE0A114" w:rsidR="001100BD" w:rsidRDefault="001100BD" w:rsidP="00550345">
      <w:pPr>
        <w:pStyle w:val="FootnoteText"/>
      </w:pPr>
      <w:r>
        <w:rPr>
          <w:rStyle w:val="FootnoteReference"/>
        </w:rPr>
        <w:footnoteRef/>
      </w:r>
      <w:hyperlink r:id="rId1" w:history="1">
        <w:r w:rsidRPr="00D75445">
          <w:rPr>
            <w:rStyle w:val="Hyperlink"/>
            <w:i/>
            <w:sz w:val="20"/>
            <w:szCs w:val="20"/>
          </w:rPr>
          <w:t>Thrift Store Industry Thrives With Its Do-Good Veneer</w:t>
        </w:r>
      </w:hyperlink>
      <w:r>
        <w:rPr>
          <w:sz w:val="20"/>
          <w:szCs w:val="20"/>
        </w:rPr>
        <w:t>, by Francesca Lyman, InvestigateWest, 10.28.15</w:t>
      </w:r>
    </w:p>
  </w:footnote>
  <w:footnote w:id="2">
    <w:p w14:paraId="6B7D3C2B" w14:textId="186301F3" w:rsidR="001100BD" w:rsidRDefault="001100BD">
      <w:pPr>
        <w:pStyle w:val="FootnoteText"/>
      </w:pPr>
      <w:r>
        <w:rPr>
          <w:rStyle w:val="FootnoteReference"/>
        </w:rPr>
        <w:footnoteRef/>
      </w:r>
      <w:r>
        <w:t xml:space="preserve"> </w:t>
      </w:r>
      <w:hyperlink r:id="rId2" w:history="1">
        <w:r w:rsidR="00060291" w:rsidRPr="00987238">
          <w:rPr>
            <w:rStyle w:val="Hyperlink"/>
            <w:sz w:val="20"/>
            <w:szCs w:val="20"/>
          </w:rPr>
          <w:t>U.S. Census B</w:t>
        </w:r>
        <w:r w:rsidR="00060291" w:rsidRPr="00F85820">
          <w:rPr>
            <w:rStyle w:val="Hyperlink"/>
            <w:sz w:val="20"/>
            <w:szCs w:val="20"/>
          </w:rPr>
          <w:t>ureau</w:t>
        </w:r>
      </w:hyperlink>
      <w:r w:rsidR="00060291">
        <w:rPr>
          <w:sz w:val="20"/>
          <w:szCs w:val="20"/>
        </w:rPr>
        <w:t xml:space="preserve">, Monthly Retail Trade Report data report ran on </w:t>
      </w:r>
      <w:r w:rsidR="001B1473">
        <w:rPr>
          <w:sz w:val="20"/>
          <w:szCs w:val="20"/>
        </w:rPr>
        <w:t>Jan. 11, 2017</w:t>
      </w:r>
    </w:p>
  </w:footnote>
  <w:footnote w:id="3">
    <w:p w14:paraId="47143AF5" w14:textId="52192801" w:rsidR="001100BD" w:rsidRDefault="001100BD">
      <w:pPr>
        <w:pStyle w:val="FootnoteText"/>
      </w:pPr>
      <w:r>
        <w:rPr>
          <w:rStyle w:val="FootnoteReference"/>
        </w:rPr>
        <w:footnoteRef/>
      </w:r>
      <w:r>
        <w:t xml:space="preserve"> </w:t>
      </w:r>
      <w:r w:rsidRPr="00D75445">
        <w:rPr>
          <w:sz w:val="20"/>
          <w:szCs w:val="20"/>
        </w:rPr>
        <w:t xml:space="preserve">ThredUP </w:t>
      </w:r>
      <w:hyperlink r:id="rId3" w:history="1">
        <w:r w:rsidRPr="00D75445">
          <w:rPr>
            <w:rStyle w:val="Hyperlink"/>
            <w:sz w:val="20"/>
            <w:szCs w:val="20"/>
          </w:rPr>
          <w:t>201</w:t>
        </w:r>
        <w:r>
          <w:rPr>
            <w:rStyle w:val="Hyperlink"/>
            <w:sz w:val="20"/>
            <w:szCs w:val="20"/>
          </w:rPr>
          <w:t>9</w:t>
        </w:r>
        <w:r w:rsidRPr="00D75445">
          <w:rPr>
            <w:rStyle w:val="Hyperlink"/>
            <w:sz w:val="20"/>
            <w:szCs w:val="20"/>
          </w:rPr>
          <w:t xml:space="preserve"> Resale Report</w:t>
        </w:r>
      </w:hyperlink>
    </w:p>
  </w:footnote>
  <w:footnote w:id="4">
    <w:p w14:paraId="46DA6345" w14:textId="58331B9A" w:rsidR="001100BD" w:rsidRDefault="001100BD" w:rsidP="005C6A84">
      <w:pPr>
        <w:pStyle w:val="FootnoteText"/>
      </w:pPr>
      <w:r>
        <w:rPr>
          <w:rStyle w:val="FootnoteReference"/>
        </w:rPr>
        <w:footnoteRef/>
      </w:r>
      <w:r>
        <w:t xml:space="preserve"> </w:t>
      </w:r>
      <w:r w:rsidRPr="00BF4B06">
        <w:rPr>
          <w:sz w:val="20"/>
          <w:szCs w:val="20"/>
        </w:rPr>
        <w:t>Dun &amp; Bradst</w:t>
      </w:r>
      <w:r w:rsidR="00060291">
        <w:rPr>
          <w:sz w:val="20"/>
          <w:szCs w:val="20"/>
        </w:rPr>
        <w:t>r</w:t>
      </w:r>
      <w:r w:rsidRPr="00BF4B06">
        <w:rPr>
          <w:sz w:val="20"/>
          <w:szCs w:val="20"/>
        </w:rPr>
        <w:t>eet, Industry Profile: Used Merchandise Stores, June 10, 2019</w:t>
      </w:r>
    </w:p>
  </w:footnote>
  <w:footnote w:id="5">
    <w:p w14:paraId="0AB49F37" w14:textId="700381BB" w:rsidR="00B77EB4" w:rsidRDefault="00B77EB4">
      <w:pPr>
        <w:pStyle w:val="FootnoteText"/>
      </w:pPr>
      <w:r>
        <w:rPr>
          <w:rStyle w:val="FootnoteReference"/>
        </w:rPr>
        <w:footnoteRef/>
      </w:r>
      <w:r>
        <w:t xml:space="preserve"> </w:t>
      </w:r>
      <w:r w:rsidR="00060291" w:rsidRPr="00D75445">
        <w:rPr>
          <w:sz w:val="20"/>
          <w:szCs w:val="20"/>
        </w:rPr>
        <w:t xml:space="preserve">ThredUP </w:t>
      </w:r>
      <w:hyperlink r:id="rId4" w:history="1">
        <w:r w:rsidR="00060291" w:rsidRPr="00D75445">
          <w:rPr>
            <w:rStyle w:val="Hyperlink"/>
            <w:sz w:val="20"/>
            <w:szCs w:val="20"/>
          </w:rPr>
          <w:t>201</w:t>
        </w:r>
        <w:r w:rsidR="00060291">
          <w:rPr>
            <w:rStyle w:val="Hyperlink"/>
            <w:sz w:val="20"/>
            <w:szCs w:val="20"/>
          </w:rPr>
          <w:t>9</w:t>
        </w:r>
        <w:r w:rsidR="00060291" w:rsidRPr="00D75445">
          <w:rPr>
            <w:rStyle w:val="Hyperlink"/>
            <w:sz w:val="20"/>
            <w:szCs w:val="20"/>
          </w:rPr>
          <w:t xml:space="preserve"> Resale Report</w:t>
        </w:r>
      </w:hyperlink>
    </w:p>
  </w:footnote>
  <w:footnote w:id="6">
    <w:p w14:paraId="58969372" w14:textId="49D88924" w:rsidR="005B1787" w:rsidRPr="00060291" w:rsidRDefault="005B1787">
      <w:pPr>
        <w:pStyle w:val="FootnoteText"/>
        <w:rPr>
          <w:sz w:val="20"/>
          <w:szCs w:val="20"/>
        </w:rPr>
      </w:pPr>
      <w:r>
        <w:rPr>
          <w:rStyle w:val="FootnoteReference"/>
        </w:rPr>
        <w:footnoteRef/>
      </w:r>
      <w:r>
        <w:t xml:space="preserve"> </w:t>
      </w:r>
      <w:r w:rsidR="00060291">
        <w:rPr>
          <w:sz w:val="20"/>
          <w:szCs w:val="20"/>
        </w:rPr>
        <w:t xml:space="preserve">NARTS, The Association of Resale Professionals: Industry Statistics &amp; Trends </w:t>
      </w:r>
      <w:hyperlink r:id="rId5" w:history="1">
        <w:r w:rsidR="00060291" w:rsidRPr="00D1507E">
          <w:rPr>
            <w:rStyle w:val="Hyperlink"/>
            <w:sz w:val="20"/>
            <w:szCs w:val="20"/>
          </w:rPr>
          <w:t>https://www.narts.org/i4a/pages/index.cfm?pageid=3285</w:t>
        </w:r>
      </w:hyperlink>
      <w:r w:rsidR="00060291">
        <w:rPr>
          <w:sz w:val="20"/>
          <w:szCs w:val="20"/>
        </w:rPr>
        <w:t xml:space="preserve"> </w:t>
      </w:r>
    </w:p>
  </w:footnote>
  <w:footnote w:id="7">
    <w:p w14:paraId="60E95524" w14:textId="27F18991" w:rsidR="001100BD" w:rsidRDefault="001100BD">
      <w:pPr>
        <w:pStyle w:val="FootnoteText"/>
      </w:pPr>
      <w:r>
        <w:rPr>
          <w:rStyle w:val="FootnoteReference"/>
        </w:rPr>
        <w:footnoteRef/>
      </w:r>
      <w:r>
        <w:t xml:space="preserve"> </w:t>
      </w:r>
      <w:r w:rsidRPr="00BF4B06">
        <w:rPr>
          <w:i/>
          <w:sz w:val="20"/>
          <w:szCs w:val="20"/>
          <w:u w:val="single"/>
        </w:rPr>
        <w:t>Despite living a digital life, 98 percent of Generation Z still shop in-store</w:t>
      </w:r>
      <w:r w:rsidRPr="00BF4B06">
        <w:rPr>
          <w:sz w:val="20"/>
          <w:szCs w:val="20"/>
        </w:rPr>
        <w:t xml:space="preserve"> National Retail Federation, January 12, 2017</w:t>
      </w:r>
    </w:p>
  </w:footnote>
  <w:footnote w:id="8">
    <w:p w14:paraId="3F1ADC44" w14:textId="18E3D830" w:rsidR="001100BD" w:rsidRDefault="001100BD" w:rsidP="00241F9D">
      <w:pPr>
        <w:pStyle w:val="FootnoteText"/>
        <w:rPr>
          <w:sz w:val="20"/>
          <w:szCs w:val="20"/>
        </w:rPr>
      </w:pPr>
      <w:r>
        <w:rPr>
          <w:rStyle w:val="FootnoteReference"/>
        </w:rPr>
        <w:footnoteRef/>
      </w:r>
      <w:r>
        <w:t xml:space="preserve"> </w:t>
      </w:r>
      <w:hyperlink r:id="rId6" w:history="1">
        <w:r w:rsidRPr="00D75445">
          <w:rPr>
            <w:rStyle w:val="Hyperlink"/>
            <w:i/>
            <w:sz w:val="20"/>
            <w:szCs w:val="20"/>
          </w:rPr>
          <w:t>What the $200 Billion Millennial Market Really Thinks is Cool</w:t>
        </w:r>
      </w:hyperlink>
      <w:r w:rsidRPr="00D75445">
        <w:rPr>
          <w:sz w:val="20"/>
          <w:szCs w:val="20"/>
        </w:rPr>
        <w:t>, Inc.</w:t>
      </w:r>
      <w:r w:rsidRPr="00280166">
        <w:t xml:space="preserve"> </w:t>
      </w:r>
      <w:r w:rsidRPr="005B1787">
        <w:rPr>
          <w:sz w:val="20"/>
          <w:szCs w:val="20"/>
        </w:rPr>
        <w:t>website visited on January 18, 2017</w:t>
      </w:r>
    </w:p>
    <w:p w14:paraId="2EEFB9AC" w14:textId="0F1F14CE" w:rsidR="001100BD" w:rsidRPr="006F739C" w:rsidRDefault="001100BD" w:rsidP="00241F9D">
      <w:pPr>
        <w:pStyle w:val="FootnoteText"/>
      </w:pPr>
      <w:r>
        <w:rPr>
          <w:i/>
          <w:sz w:val="20"/>
          <w:szCs w:val="20"/>
          <w:u w:val="single"/>
        </w:rPr>
        <w:t>3 Ways Millennials and Gen-Z Consumers Are Radically Transforming the Luxury Market,</w:t>
      </w:r>
      <w:r>
        <w:rPr>
          <w:sz w:val="20"/>
          <w:szCs w:val="20"/>
        </w:rPr>
        <w:t xml:space="preserve"> by Pamela N. Danziger, May 29, 2019</w:t>
      </w:r>
    </w:p>
  </w:footnote>
  <w:footnote w:id="9">
    <w:p w14:paraId="669F844D" w14:textId="748DE8D9" w:rsidR="001100BD" w:rsidRDefault="001100BD">
      <w:pPr>
        <w:pStyle w:val="FootnoteText"/>
      </w:pPr>
      <w:r>
        <w:rPr>
          <w:rStyle w:val="FootnoteReference"/>
        </w:rPr>
        <w:footnoteRef/>
      </w:r>
      <w:r>
        <w:t xml:space="preserve"> </w:t>
      </w:r>
      <w:r w:rsidRPr="00BF4B06">
        <w:rPr>
          <w:sz w:val="20"/>
          <w:szCs w:val="20"/>
        </w:rPr>
        <w:t>ThredUP 2019 Resale Report</w:t>
      </w:r>
      <w:r>
        <w:rPr>
          <w:sz w:val="20"/>
          <w:szCs w:val="20"/>
        </w:rPr>
        <w:t xml:space="preserve"> </w:t>
      </w:r>
    </w:p>
  </w:footnote>
  <w:footnote w:id="10">
    <w:p w14:paraId="62018E00" w14:textId="442BAA6F" w:rsidR="001100BD" w:rsidRDefault="001100BD">
      <w:pPr>
        <w:pStyle w:val="FootnoteText"/>
      </w:pPr>
      <w:r>
        <w:rPr>
          <w:rStyle w:val="FootnoteReference"/>
        </w:rPr>
        <w:footnoteRef/>
      </w:r>
      <w:r>
        <w:t xml:space="preserve"> </w:t>
      </w:r>
      <w:r w:rsidRPr="005B1787">
        <w:rPr>
          <w:i/>
          <w:sz w:val="20"/>
          <w:szCs w:val="20"/>
          <w:u w:val="single"/>
        </w:rPr>
        <w:t>They See It. They Like It. The Want It. They Rent It.: Owning nothing is now a luxury, thanks to a number of subscription start-ups</w:t>
      </w:r>
      <w:r w:rsidRPr="005B1787">
        <w:rPr>
          <w:sz w:val="20"/>
          <w:szCs w:val="20"/>
        </w:rPr>
        <w:t xml:space="preserve"> by Sapna Maheshwari, New York Times, June 8, 2019</w:t>
      </w:r>
    </w:p>
  </w:footnote>
  <w:footnote w:id="11">
    <w:p w14:paraId="5CECA353" w14:textId="4618F699" w:rsidR="001100BD" w:rsidRDefault="001100BD">
      <w:pPr>
        <w:pStyle w:val="FootnoteText"/>
      </w:pPr>
      <w:r>
        <w:rPr>
          <w:rStyle w:val="FootnoteReference"/>
        </w:rPr>
        <w:footnoteRef/>
      </w:r>
      <w:r>
        <w:t xml:space="preserve"> </w:t>
      </w:r>
      <w:r w:rsidRPr="005B1787">
        <w:rPr>
          <w:i/>
          <w:sz w:val="20"/>
          <w:szCs w:val="20"/>
          <w:u w:val="single"/>
        </w:rPr>
        <w:t>The tidying tide: Marie Kondo effect hits sock drawers and consignment stores</w:t>
      </w:r>
      <w:r w:rsidRPr="005B1787">
        <w:rPr>
          <w:sz w:val="20"/>
          <w:szCs w:val="20"/>
        </w:rPr>
        <w:t xml:space="preserve"> by Jura Koncius, </w:t>
      </w:r>
      <w:r>
        <w:rPr>
          <w:sz w:val="20"/>
          <w:szCs w:val="20"/>
        </w:rPr>
        <w:t xml:space="preserve">Washington Post, </w:t>
      </w:r>
      <w:r w:rsidRPr="005B1787">
        <w:rPr>
          <w:sz w:val="20"/>
          <w:szCs w:val="20"/>
        </w:rPr>
        <w:t>January 11, 2019</w:t>
      </w:r>
    </w:p>
  </w:footnote>
  <w:footnote w:id="12">
    <w:p w14:paraId="2EA619BA" w14:textId="7745B176" w:rsidR="001100BD" w:rsidRPr="00913435" w:rsidRDefault="001100BD">
      <w:pPr>
        <w:pStyle w:val="FootnoteText"/>
      </w:pPr>
      <w:r>
        <w:rPr>
          <w:rStyle w:val="FootnoteReference"/>
        </w:rPr>
        <w:footnoteRef/>
      </w:r>
      <w:r>
        <w:t xml:space="preserve"> </w:t>
      </w:r>
      <w:r w:rsidRPr="005B1787">
        <w:rPr>
          <w:i/>
          <w:sz w:val="20"/>
          <w:szCs w:val="20"/>
          <w:u w:val="single"/>
        </w:rPr>
        <w:t>The Resale Market Is Taking Over Fast Fashion, Report Says</w:t>
      </w:r>
      <w:r w:rsidRPr="005B1787">
        <w:rPr>
          <w:sz w:val="20"/>
          <w:szCs w:val="20"/>
        </w:rPr>
        <w:t xml:space="preserve"> by Renae Reints, Fortune, March 19, 2019</w:t>
      </w:r>
    </w:p>
  </w:footnote>
  <w:footnote w:id="13">
    <w:p w14:paraId="362ACB53" w14:textId="3C7D18FD" w:rsidR="001100BD" w:rsidRDefault="001100BD">
      <w:pPr>
        <w:pStyle w:val="FootnoteText"/>
      </w:pPr>
      <w:r>
        <w:rPr>
          <w:rStyle w:val="FootnoteReference"/>
        </w:rPr>
        <w:footnoteRef/>
      </w:r>
      <w:r>
        <w:t xml:space="preserve"> </w:t>
      </w:r>
      <w:r w:rsidRPr="00D75445">
        <w:rPr>
          <w:sz w:val="20"/>
          <w:szCs w:val="20"/>
        </w:rPr>
        <w:t xml:space="preserve">ThredUP </w:t>
      </w:r>
      <w:hyperlink r:id="rId7" w:history="1">
        <w:r w:rsidRPr="00D75445">
          <w:rPr>
            <w:rStyle w:val="Hyperlink"/>
            <w:sz w:val="20"/>
            <w:szCs w:val="20"/>
          </w:rPr>
          <w:t>201</w:t>
        </w:r>
        <w:r>
          <w:rPr>
            <w:rStyle w:val="Hyperlink"/>
            <w:sz w:val="20"/>
            <w:szCs w:val="20"/>
          </w:rPr>
          <w:t>9</w:t>
        </w:r>
        <w:r w:rsidRPr="00D75445">
          <w:rPr>
            <w:rStyle w:val="Hyperlink"/>
            <w:sz w:val="20"/>
            <w:szCs w:val="20"/>
          </w:rPr>
          <w:t xml:space="preserve"> Resale Report</w:t>
        </w:r>
      </w:hyperlink>
    </w:p>
  </w:footnote>
  <w:footnote w:id="14">
    <w:p w14:paraId="478A7A44" w14:textId="6E60C73F" w:rsidR="001100BD" w:rsidRDefault="001100BD">
      <w:pPr>
        <w:pStyle w:val="FootnoteText"/>
      </w:pPr>
      <w:r>
        <w:rPr>
          <w:rStyle w:val="FootnoteReference"/>
        </w:rPr>
        <w:footnoteRef/>
      </w:r>
      <w:r>
        <w:t xml:space="preserve"> </w:t>
      </w:r>
      <w:r w:rsidRPr="005B1787">
        <w:rPr>
          <w:i/>
          <w:sz w:val="20"/>
          <w:szCs w:val="20"/>
          <w:u w:val="single"/>
        </w:rPr>
        <w:t>The Luxury Trends of 2018: Green is the New Black, and More</w:t>
      </w:r>
      <w:r w:rsidRPr="005B1787">
        <w:rPr>
          <w:sz w:val="20"/>
          <w:szCs w:val="20"/>
        </w:rPr>
        <w:t xml:space="preserve"> by Herbert Sim, Forbes, January 4, 2018</w:t>
      </w:r>
    </w:p>
  </w:footnote>
  <w:footnote w:id="15">
    <w:p w14:paraId="38E016F6" w14:textId="223B3F29" w:rsidR="001100BD" w:rsidRDefault="001100BD">
      <w:pPr>
        <w:pStyle w:val="FootnoteText"/>
      </w:pPr>
      <w:r>
        <w:rPr>
          <w:rStyle w:val="FootnoteReference"/>
        </w:rPr>
        <w:footnoteRef/>
      </w:r>
      <w:r>
        <w:t xml:space="preserve"> </w:t>
      </w:r>
      <w:r w:rsidRPr="005B1787">
        <w:rPr>
          <w:i/>
          <w:sz w:val="20"/>
          <w:szCs w:val="20"/>
          <w:u w:val="single"/>
        </w:rPr>
        <w:t>Millennials will Spend Money For Eco-Friendly Clothing</w:t>
      </w:r>
      <w:r w:rsidRPr="005B1787">
        <w:rPr>
          <w:sz w:val="20"/>
          <w:szCs w:val="20"/>
        </w:rPr>
        <w:t xml:space="preserve"> by Channing Hargrove, Refinery 29, January 3, 2018</w:t>
      </w:r>
    </w:p>
  </w:footnote>
  <w:footnote w:id="16">
    <w:p w14:paraId="0B2DD61E" w14:textId="6100E5D2" w:rsidR="001100BD" w:rsidRDefault="001100BD">
      <w:pPr>
        <w:pStyle w:val="FootnoteText"/>
      </w:pPr>
      <w:r>
        <w:rPr>
          <w:rStyle w:val="FootnoteReference"/>
        </w:rPr>
        <w:footnoteRef/>
      </w:r>
      <w:r>
        <w:t xml:space="preserve"> </w:t>
      </w:r>
      <w:r w:rsidRPr="005B1787">
        <w:rPr>
          <w:i/>
          <w:sz w:val="20"/>
          <w:szCs w:val="20"/>
          <w:u w:val="single"/>
        </w:rPr>
        <w:t>Corporate America Can’t Afford to Ignore Gen Z</w:t>
      </w:r>
      <w:r w:rsidRPr="005B1787">
        <w:rPr>
          <w:sz w:val="20"/>
          <w:szCs w:val="20"/>
        </w:rPr>
        <w:t xml:space="preserve"> by Tiffany Kary, </w:t>
      </w:r>
      <w:r>
        <w:rPr>
          <w:sz w:val="20"/>
          <w:szCs w:val="20"/>
        </w:rPr>
        <w:t xml:space="preserve">Bloomberg, </w:t>
      </w:r>
      <w:r w:rsidRPr="005B1787">
        <w:rPr>
          <w:sz w:val="20"/>
          <w:szCs w:val="20"/>
        </w:rPr>
        <w:t>March 29, 2019</w:t>
      </w:r>
    </w:p>
  </w:footnote>
  <w:footnote w:id="17">
    <w:p w14:paraId="4254E897" w14:textId="7ADC6B8D" w:rsidR="001100BD" w:rsidRDefault="001100BD">
      <w:pPr>
        <w:pStyle w:val="FootnoteText"/>
      </w:pPr>
      <w:r>
        <w:rPr>
          <w:rStyle w:val="FootnoteReference"/>
        </w:rPr>
        <w:footnoteRef/>
      </w:r>
      <w:r>
        <w:t xml:space="preserve"> </w:t>
      </w:r>
      <w:r w:rsidRPr="005B1787">
        <w:rPr>
          <w:i/>
          <w:sz w:val="20"/>
          <w:szCs w:val="20"/>
          <w:u w:val="single"/>
        </w:rPr>
        <w:t>3 Ways Millennials and Gen-Z Consumers are Radically Transforming the Luxury Market</w:t>
      </w:r>
      <w:r w:rsidRPr="005B1787">
        <w:rPr>
          <w:sz w:val="20"/>
          <w:szCs w:val="20"/>
        </w:rPr>
        <w:t xml:space="preserve"> by Pamela N. Danziger</w:t>
      </w:r>
      <w:r>
        <w:rPr>
          <w:sz w:val="20"/>
          <w:szCs w:val="20"/>
        </w:rPr>
        <w:t>, Forbes,</w:t>
      </w:r>
      <w:r w:rsidRPr="005B1787">
        <w:rPr>
          <w:sz w:val="20"/>
          <w:szCs w:val="20"/>
        </w:rPr>
        <w:t xml:space="preserve"> May 29, 2019</w:t>
      </w:r>
    </w:p>
  </w:footnote>
  <w:footnote w:id="18">
    <w:p w14:paraId="0F837B3F" w14:textId="0C96E3E1" w:rsidR="001100BD" w:rsidRDefault="001100BD">
      <w:pPr>
        <w:pStyle w:val="FootnoteText"/>
      </w:pPr>
      <w:r>
        <w:rPr>
          <w:rStyle w:val="FootnoteReference"/>
        </w:rPr>
        <w:footnoteRef/>
      </w:r>
      <w:r>
        <w:t xml:space="preserve"> </w:t>
      </w:r>
      <w:r w:rsidRPr="005B1787">
        <w:rPr>
          <w:i/>
          <w:sz w:val="20"/>
          <w:szCs w:val="20"/>
          <w:u w:val="single"/>
        </w:rPr>
        <w:t>What are clothing retailers to do as consignment shops grow in popularity?</w:t>
      </w:r>
      <w:r w:rsidRPr="005B1787">
        <w:rPr>
          <w:sz w:val="20"/>
          <w:szCs w:val="20"/>
        </w:rPr>
        <w:t xml:space="preserve"> By Jasmine Glasheen, </w:t>
      </w:r>
      <w:r>
        <w:rPr>
          <w:sz w:val="20"/>
          <w:szCs w:val="20"/>
        </w:rPr>
        <w:t>RetailW</w:t>
      </w:r>
      <w:r w:rsidRPr="005B1787">
        <w:rPr>
          <w:sz w:val="20"/>
          <w:szCs w:val="20"/>
        </w:rPr>
        <w:t>ire, February 23, 2018</w:t>
      </w:r>
    </w:p>
  </w:footnote>
  <w:footnote w:id="19">
    <w:p w14:paraId="6AF13CCB" w14:textId="046B2175" w:rsidR="001100BD" w:rsidRDefault="001100BD">
      <w:pPr>
        <w:pStyle w:val="FootnoteText"/>
      </w:pPr>
      <w:r>
        <w:rPr>
          <w:rStyle w:val="FootnoteReference"/>
        </w:rPr>
        <w:footnoteRef/>
      </w:r>
      <w:r>
        <w:t xml:space="preserve"> </w:t>
      </w:r>
      <w:r w:rsidRPr="005B1787">
        <w:rPr>
          <w:i/>
          <w:sz w:val="20"/>
          <w:szCs w:val="20"/>
          <w:u w:val="single"/>
        </w:rPr>
        <w:t>Luxury Brands Prefer To Burn Millions of Dollars’ Worth Of Clothes To Letting ‘Wrong’ Shoppers Buy Them At Discount</w:t>
      </w:r>
      <w:r w:rsidRPr="005B1787">
        <w:rPr>
          <w:sz w:val="20"/>
          <w:szCs w:val="20"/>
        </w:rPr>
        <w:t xml:space="preserve"> by Brendan Cole, Newsweek, July 19, 2018</w:t>
      </w:r>
    </w:p>
  </w:footnote>
  <w:footnote w:id="20">
    <w:p w14:paraId="19100D52" w14:textId="0CAF571E" w:rsidR="001100BD" w:rsidRDefault="001100BD">
      <w:pPr>
        <w:pStyle w:val="FootnoteText"/>
      </w:pPr>
      <w:r>
        <w:rPr>
          <w:rStyle w:val="FootnoteReference"/>
        </w:rPr>
        <w:footnoteRef/>
      </w:r>
      <w:r>
        <w:t xml:space="preserve"> </w:t>
      </w:r>
      <w:r w:rsidRPr="005B1787">
        <w:rPr>
          <w:i/>
          <w:sz w:val="20"/>
          <w:szCs w:val="20"/>
          <w:u w:val="single"/>
        </w:rPr>
        <w:t>Burberry to Stop Burning Clothing and Other Goods It Can’t Sell</w:t>
      </w:r>
      <w:r w:rsidRPr="005B1787">
        <w:rPr>
          <w:sz w:val="20"/>
          <w:szCs w:val="20"/>
        </w:rPr>
        <w:t xml:space="preserve"> by Elizabeth Paton, New York Times, September 6, 2018</w:t>
      </w:r>
    </w:p>
  </w:footnote>
  <w:footnote w:id="21">
    <w:p w14:paraId="78C06BCB" w14:textId="4FB6B566" w:rsidR="001100BD" w:rsidRDefault="001100BD">
      <w:pPr>
        <w:pStyle w:val="FootnoteText"/>
      </w:pPr>
      <w:r>
        <w:rPr>
          <w:rStyle w:val="FootnoteReference"/>
        </w:rPr>
        <w:footnoteRef/>
      </w:r>
      <w:r>
        <w:t xml:space="preserve"> </w:t>
      </w:r>
      <w:r w:rsidRPr="005B1787">
        <w:rPr>
          <w:i/>
          <w:sz w:val="20"/>
          <w:szCs w:val="20"/>
          <w:u w:val="single"/>
        </w:rPr>
        <w:t>What are clothing retailers to do as consignment shops grow in popularity?</w:t>
      </w:r>
      <w:r w:rsidRPr="005B1787">
        <w:rPr>
          <w:sz w:val="20"/>
          <w:szCs w:val="20"/>
        </w:rPr>
        <w:t xml:space="preserve"> by Jasmine Glasheen, RetailWire, February 23, 2018</w:t>
      </w:r>
    </w:p>
  </w:footnote>
  <w:footnote w:id="22">
    <w:p w14:paraId="29EF134A" w14:textId="39E86FDB" w:rsidR="001100BD" w:rsidRDefault="001100BD">
      <w:pPr>
        <w:pStyle w:val="FootnoteText"/>
      </w:pPr>
      <w:r>
        <w:rPr>
          <w:rStyle w:val="FootnoteReference"/>
        </w:rPr>
        <w:footnoteRef/>
      </w:r>
      <w:r>
        <w:t xml:space="preserve"> </w:t>
      </w:r>
      <w:r w:rsidRPr="005B1787">
        <w:rPr>
          <w:i/>
          <w:sz w:val="20"/>
          <w:szCs w:val="20"/>
          <w:u w:val="single"/>
        </w:rPr>
        <w:t>3 Ways Millennials and Gen-Z Consumers are Radically Transforming the Luxury Market</w:t>
      </w:r>
      <w:r w:rsidRPr="005B1787">
        <w:rPr>
          <w:sz w:val="20"/>
          <w:szCs w:val="20"/>
        </w:rPr>
        <w:t xml:space="preserve"> by Pamela N. Danziger, Forbes, May 29, 2019</w:t>
      </w:r>
    </w:p>
  </w:footnote>
  <w:footnote w:id="23">
    <w:p w14:paraId="09ADFBD1" w14:textId="43A6D5B8" w:rsidR="001100BD" w:rsidRDefault="001100BD" w:rsidP="00C60351">
      <w:pPr>
        <w:pStyle w:val="FootnoteText"/>
      </w:pPr>
      <w:r>
        <w:rPr>
          <w:rStyle w:val="FootnoteReference"/>
        </w:rPr>
        <w:footnoteRef/>
      </w:r>
      <w:r>
        <w:t xml:space="preserve"> </w:t>
      </w:r>
      <w:r w:rsidRPr="0023536B">
        <w:rPr>
          <w:sz w:val="20"/>
          <w:szCs w:val="20"/>
        </w:rPr>
        <w:t xml:space="preserve">NARTS, </w:t>
      </w:r>
      <w:hyperlink r:id="rId8" w:history="1">
        <w:r w:rsidRPr="0023536B">
          <w:rPr>
            <w:rStyle w:val="Hyperlink"/>
            <w:sz w:val="20"/>
            <w:szCs w:val="20"/>
          </w:rPr>
          <w:t>Industry Statistics and Trends</w:t>
        </w:r>
      </w:hyperlink>
      <w:r w:rsidRPr="0023536B">
        <w:rPr>
          <w:sz w:val="20"/>
          <w:szCs w:val="20"/>
        </w:rPr>
        <w:t xml:space="preserve">; email with Executive Director on </w:t>
      </w:r>
      <w:r>
        <w:rPr>
          <w:sz w:val="20"/>
          <w:szCs w:val="20"/>
        </w:rPr>
        <w:t>January 11, 20</w:t>
      </w:r>
      <w:r w:rsidRPr="0023536B">
        <w:rPr>
          <w:sz w:val="20"/>
          <w:szCs w:val="20"/>
        </w:rPr>
        <w:t>17</w:t>
      </w:r>
      <w:r>
        <w:t xml:space="preserve"> </w:t>
      </w:r>
    </w:p>
  </w:footnote>
  <w:footnote w:id="24">
    <w:p w14:paraId="1210304B" w14:textId="77777777" w:rsidR="001100BD" w:rsidRPr="00541313" w:rsidRDefault="001100BD" w:rsidP="00C60351">
      <w:pPr>
        <w:pStyle w:val="FootnoteText"/>
      </w:pPr>
      <w:r>
        <w:rPr>
          <w:rStyle w:val="FootnoteReference"/>
        </w:rPr>
        <w:footnoteRef/>
      </w:r>
      <w:r>
        <w:t xml:space="preserve"> </w:t>
      </w:r>
      <w:hyperlink r:id="rId9" w:history="1">
        <w:r w:rsidRPr="00541313">
          <w:rPr>
            <w:rStyle w:val="Hyperlink"/>
            <w:bCs/>
            <w:i/>
            <w:sz w:val="20"/>
          </w:rPr>
          <w:t>Recession has many looking thrift store chic</w:t>
        </w:r>
      </w:hyperlink>
      <w:r>
        <w:rPr>
          <w:bCs/>
          <w:sz w:val="20"/>
        </w:rPr>
        <w:t>, Jessica Tully, USA Today, July 5, 2012.</w:t>
      </w:r>
    </w:p>
  </w:footnote>
  <w:footnote w:id="25">
    <w:p w14:paraId="51919AE4" w14:textId="139043E6" w:rsidR="001100BD" w:rsidRDefault="001100BD" w:rsidP="00D71C3A">
      <w:pPr>
        <w:pStyle w:val="FootnoteText"/>
      </w:pPr>
      <w:r>
        <w:rPr>
          <w:rStyle w:val="FootnoteReference"/>
        </w:rPr>
        <w:footnoteRef/>
      </w:r>
      <w:r>
        <w:t xml:space="preserve"> </w:t>
      </w:r>
      <w:r w:rsidRPr="00D75445">
        <w:rPr>
          <w:sz w:val="20"/>
          <w:szCs w:val="20"/>
        </w:rPr>
        <w:t xml:space="preserve">ThredUP </w:t>
      </w:r>
      <w:hyperlink r:id="rId10" w:history="1">
        <w:r w:rsidRPr="00D75445">
          <w:rPr>
            <w:rStyle w:val="Hyperlink"/>
            <w:sz w:val="20"/>
            <w:szCs w:val="20"/>
          </w:rPr>
          <w:t>201</w:t>
        </w:r>
        <w:r>
          <w:rPr>
            <w:rStyle w:val="Hyperlink"/>
            <w:sz w:val="20"/>
            <w:szCs w:val="20"/>
          </w:rPr>
          <w:t>9</w:t>
        </w:r>
        <w:r w:rsidRPr="00D75445">
          <w:rPr>
            <w:rStyle w:val="Hyperlink"/>
            <w:sz w:val="20"/>
            <w:szCs w:val="20"/>
          </w:rPr>
          <w:t xml:space="preserve"> Resale Report</w:t>
        </w:r>
      </w:hyperlink>
    </w:p>
  </w:footnote>
  <w:footnote w:id="26">
    <w:p w14:paraId="4BFC321F" w14:textId="790DAEC6" w:rsidR="001100BD" w:rsidRDefault="001100BD">
      <w:pPr>
        <w:pStyle w:val="FootnoteText"/>
      </w:pPr>
      <w:r>
        <w:rPr>
          <w:rStyle w:val="FootnoteReference"/>
        </w:rPr>
        <w:footnoteRef/>
      </w:r>
      <w:r>
        <w:t xml:space="preserve"> </w:t>
      </w:r>
      <w:r w:rsidRPr="005B1787">
        <w:rPr>
          <w:sz w:val="20"/>
          <w:szCs w:val="20"/>
        </w:rPr>
        <w:t>Ibid.</w:t>
      </w:r>
    </w:p>
  </w:footnote>
  <w:footnote w:id="27">
    <w:p w14:paraId="449E0264" w14:textId="66D57479" w:rsidR="001100BD" w:rsidRDefault="001100BD">
      <w:pPr>
        <w:pStyle w:val="FootnoteText"/>
      </w:pPr>
      <w:r>
        <w:rPr>
          <w:rStyle w:val="FootnoteReference"/>
        </w:rPr>
        <w:footnoteRef/>
      </w:r>
      <w:r>
        <w:t xml:space="preserve"> </w:t>
      </w:r>
      <w:r w:rsidRPr="005B1787">
        <w:rPr>
          <w:sz w:val="20"/>
          <w:szCs w:val="20"/>
        </w:rPr>
        <w:t>Ibid</w:t>
      </w:r>
    </w:p>
  </w:footnote>
  <w:footnote w:id="28">
    <w:p w14:paraId="595EAE6F" w14:textId="7B965770" w:rsidR="001100BD" w:rsidRDefault="001100BD">
      <w:pPr>
        <w:pStyle w:val="FootnoteText"/>
      </w:pPr>
      <w:r>
        <w:rPr>
          <w:rStyle w:val="FootnoteReference"/>
        </w:rPr>
        <w:footnoteRef/>
      </w:r>
      <w:r w:rsidRPr="005B1787">
        <w:rPr>
          <w:sz w:val="20"/>
          <w:szCs w:val="20"/>
        </w:rPr>
        <w:t xml:space="preserve"> Ibid</w:t>
      </w:r>
    </w:p>
  </w:footnote>
  <w:footnote w:id="29">
    <w:p w14:paraId="41C6A3AF" w14:textId="43C2A8E3" w:rsidR="001100BD" w:rsidRDefault="001100BD">
      <w:pPr>
        <w:pStyle w:val="FootnoteText"/>
      </w:pPr>
      <w:r>
        <w:rPr>
          <w:rStyle w:val="FootnoteReference"/>
        </w:rPr>
        <w:footnoteRef/>
      </w:r>
      <w:r>
        <w:t xml:space="preserve"> </w:t>
      </w:r>
      <w:r w:rsidRPr="005B1787">
        <w:rPr>
          <w:sz w:val="20"/>
          <w:szCs w:val="20"/>
        </w:rPr>
        <w:t>Dun &amp; Bradsteet, Industry Profile: Used Merchandise Stores, June 10, 2019</w:t>
      </w:r>
    </w:p>
  </w:footnote>
  <w:footnote w:id="30">
    <w:p w14:paraId="29F0F8C0" w14:textId="60060164" w:rsidR="001100BD" w:rsidRPr="005B1787" w:rsidRDefault="001100BD">
      <w:pPr>
        <w:pStyle w:val="FootnoteText"/>
        <w:rPr>
          <w:sz w:val="20"/>
          <w:szCs w:val="20"/>
        </w:rPr>
      </w:pPr>
      <w:r>
        <w:rPr>
          <w:rStyle w:val="FootnoteReference"/>
        </w:rPr>
        <w:footnoteRef/>
      </w:r>
      <w:r>
        <w:t xml:space="preserve"> </w:t>
      </w:r>
      <w:r w:rsidRPr="005B1787">
        <w:rPr>
          <w:sz w:val="20"/>
          <w:szCs w:val="20"/>
        </w:rPr>
        <w:t xml:space="preserve">Used Merchandise Stores, </w:t>
      </w:r>
      <w:r>
        <w:rPr>
          <w:sz w:val="20"/>
          <w:szCs w:val="20"/>
        </w:rPr>
        <w:t xml:space="preserve">First Research </w:t>
      </w:r>
      <w:r w:rsidRPr="005B1787">
        <w:rPr>
          <w:sz w:val="20"/>
          <w:szCs w:val="20"/>
        </w:rPr>
        <w:t>Industry Profile, Dun &amp; Bradstreet, November 21, 2016</w:t>
      </w:r>
    </w:p>
  </w:footnote>
  <w:footnote w:id="31">
    <w:p w14:paraId="75536E8A" w14:textId="21945722" w:rsidR="001100BD" w:rsidRDefault="001100BD">
      <w:pPr>
        <w:pStyle w:val="FootnoteText"/>
      </w:pPr>
      <w:r>
        <w:rPr>
          <w:rStyle w:val="FootnoteReference"/>
        </w:rPr>
        <w:footnoteRef/>
      </w:r>
      <w:r>
        <w:t xml:space="preserve"> </w:t>
      </w:r>
      <w:hyperlink r:id="rId11" w:history="1">
        <w:r w:rsidRPr="005B1787">
          <w:rPr>
            <w:rStyle w:val="Hyperlink"/>
            <w:i/>
            <w:sz w:val="20"/>
            <w:szCs w:val="20"/>
          </w:rPr>
          <w:t>Is Goodwill’s Growth Evidence of a “Thrift Economy?”</w:t>
        </w:r>
      </w:hyperlink>
      <w:r>
        <w:rPr>
          <w:i/>
          <w:sz w:val="20"/>
          <w:szCs w:val="20"/>
        </w:rPr>
        <w:t>, OffPrice, July 22, 2016</w:t>
      </w:r>
    </w:p>
  </w:footnote>
  <w:footnote w:id="32">
    <w:p w14:paraId="6803E516" w14:textId="1614E0DC" w:rsidR="001100BD" w:rsidRPr="008C63A0" w:rsidRDefault="001100BD">
      <w:pPr>
        <w:pStyle w:val="FootnoteText"/>
      </w:pPr>
      <w:r>
        <w:rPr>
          <w:rStyle w:val="FootnoteReference"/>
        </w:rPr>
        <w:footnoteRef/>
      </w:r>
      <w:r>
        <w:t xml:space="preserve"> </w:t>
      </w:r>
      <w:r>
        <w:rPr>
          <w:i/>
          <w:sz w:val="20"/>
          <w:szCs w:val="20"/>
          <w:u w:val="single"/>
        </w:rPr>
        <w:t>The RealReal Shares Rise on Heels of $300 Million IPO Debut</w:t>
      </w:r>
      <w:r>
        <w:rPr>
          <w:sz w:val="20"/>
          <w:szCs w:val="20"/>
        </w:rPr>
        <w:t xml:space="preserve"> by Michael Hytha, Olivia Rockeman, Kim Bhasin, and Bloomberg, Fortune, June 28, 2019</w:t>
      </w:r>
    </w:p>
  </w:footnote>
  <w:footnote w:id="33">
    <w:p w14:paraId="1BF21166" w14:textId="194D3429" w:rsidR="001100BD" w:rsidRDefault="001100BD">
      <w:pPr>
        <w:pStyle w:val="FootnoteText"/>
      </w:pPr>
      <w:r>
        <w:rPr>
          <w:rStyle w:val="FootnoteReference"/>
        </w:rPr>
        <w:footnoteRef/>
      </w:r>
      <w:r>
        <w:t xml:space="preserve"> </w:t>
      </w:r>
      <w:r w:rsidRPr="005B1787">
        <w:rPr>
          <w:i/>
          <w:sz w:val="20"/>
          <w:szCs w:val="20"/>
          <w:u w:val="single"/>
        </w:rPr>
        <w:t>2018 Was the Year Resale Went Mainstream: As conversations around sustainability reached a fever pitch, the resale market has exploded</w:t>
      </w:r>
      <w:r w:rsidRPr="005B1787">
        <w:rPr>
          <w:sz w:val="20"/>
          <w:szCs w:val="20"/>
        </w:rPr>
        <w:t xml:space="preserve"> by Dhani Mau,</w:t>
      </w:r>
      <w:r>
        <w:rPr>
          <w:sz w:val="20"/>
          <w:szCs w:val="20"/>
        </w:rPr>
        <w:t xml:space="preserve"> Fashionista,</w:t>
      </w:r>
      <w:r w:rsidRPr="005B1787">
        <w:rPr>
          <w:sz w:val="20"/>
          <w:szCs w:val="20"/>
        </w:rPr>
        <w:t xml:space="preserve"> December 20, 2018</w:t>
      </w:r>
    </w:p>
  </w:footnote>
  <w:footnote w:id="34">
    <w:p w14:paraId="260173F1" w14:textId="4FA7023E" w:rsidR="001100BD" w:rsidRDefault="001100BD">
      <w:pPr>
        <w:pStyle w:val="FootnoteText"/>
      </w:pPr>
      <w:r>
        <w:rPr>
          <w:rStyle w:val="FootnoteReference"/>
        </w:rPr>
        <w:footnoteRef/>
      </w:r>
      <w:r>
        <w:t xml:space="preserve"> </w:t>
      </w:r>
      <w:r w:rsidRPr="005B1787">
        <w:rPr>
          <w:i/>
          <w:sz w:val="20"/>
          <w:szCs w:val="20"/>
          <w:u w:val="single"/>
        </w:rPr>
        <w:t>Online Consignment Platforms Bring New Ideas To Old Clothing</w:t>
      </w:r>
      <w:r w:rsidRPr="005B1787">
        <w:rPr>
          <w:sz w:val="20"/>
          <w:szCs w:val="20"/>
        </w:rPr>
        <w:t>, Forbes, June 2, 2016</w:t>
      </w:r>
    </w:p>
  </w:footnote>
  <w:footnote w:id="35">
    <w:p w14:paraId="068EFFB8" w14:textId="1FF2B7A8" w:rsidR="001100BD" w:rsidRPr="005B1787" w:rsidRDefault="001100BD">
      <w:pPr>
        <w:pStyle w:val="FootnoteText"/>
        <w:rPr>
          <w:sz w:val="20"/>
          <w:szCs w:val="20"/>
        </w:rPr>
      </w:pPr>
      <w:r>
        <w:rPr>
          <w:rStyle w:val="FootnoteReference"/>
        </w:rPr>
        <w:footnoteRef/>
      </w:r>
      <w:r>
        <w:t xml:space="preserve"> </w:t>
      </w:r>
      <w:r>
        <w:rPr>
          <w:i/>
          <w:sz w:val="20"/>
          <w:szCs w:val="20"/>
          <w:u w:val="single"/>
        </w:rPr>
        <w:t>The RealReal Shares Rise on Heels of $300 Million IPO Debut</w:t>
      </w:r>
      <w:r>
        <w:rPr>
          <w:sz w:val="20"/>
          <w:szCs w:val="20"/>
        </w:rPr>
        <w:t xml:space="preserve"> by Michael Hytha, Olivia Rockeman, Kim Bhasin, and Bloomberg, Fortune, June 28, 2019</w:t>
      </w:r>
    </w:p>
  </w:footnote>
  <w:footnote w:id="36">
    <w:p w14:paraId="05456B22" w14:textId="0E3D7F5C" w:rsidR="001100BD" w:rsidRDefault="001100BD">
      <w:pPr>
        <w:pStyle w:val="FootnoteText"/>
      </w:pPr>
      <w:r>
        <w:rPr>
          <w:rStyle w:val="FootnoteReference"/>
        </w:rPr>
        <w:footnoteRef/>
      </w:r>
      <w:r>
        <w:t xml:space="preserve"> </w:t>
      </w:r>
      <w:r w:rsidRPr="005B1787">
        <w:rPr>
          <w:i/>
          <w:sz w:val="20"/>
          <w:szCs w:val="20"/>
          <w:u w:val="single"/>
        </w:rPr>
        <w:t>The RealReal I.P.O.: Secondhand Fashion Goes Mainstream</w:t>
      </w:r>
      <w:r w:rsidRPr="005B1787">
        <w:rPr>
          <w:sz w:val="20"/>
          <w:szCs w:val="20"/>
        </w:rPr>
        <w:t xml:space="preserve"> by Sapna Maheshwari, New York Times, June 27, 2019</w:t>
      </w:r>
    </w:p>
  </w:footnote>
  <w:footnote w:id="37">
    <w:p w14:paraId="44308ECB" w14:textId="57E2231A" w:rsidR="001100BD" w:rsidRDefault="001100BD">
      <w:pPr>
        <w:pStyle w:val="FootnoteText"/>
      </w:pPr>
      <w:r>
        <w:rPr>
          <w:rStyle w:val="FootnoteReference"/>
        </w:rPr>
        <w:footnoteRef/>
      </w:r>
      <w:r>
        <w:t xml:space="preserve"> </w:t>
      </w:r>
      <w:r w:rsidRPr="005B1787">
        <w:rPr>
          <w:i/>
          <w:sz w:val="20"/>
          <w:szCs w:val="20"/>
          <w:u w:val="single"/>
        </w:rPr>
        <w:t>The Most Exciting Segment in Fashion Right Now is the Resale Market</w:t>
      </w:r>
      <w:r w:rsidRPr="005B1787">
        <w:rPr>
          <w:sz w:val="20"/>
          <w:szCs w:val="20"/>
        </w:rPr>
        <w:t xml:space="preserve"> The Fashion Law, February 8, 2019</w:t>
      </w:r>
    </w:p>
  </w:footnote>
  <w:footnote w:id="38">
    <w:p w14:paraId="7536C082" w14:textId="0B4DA1FF" w:rsidR="001100BD" w:rsidRDefault="001100BD">
      <w:pPr>
        <w:pStyle w:val="FootnoteText"/>
      </w:pPr>
      <w:r>
        <w:rPr>
          <w:rStyle w:val="FootnoteReference"/>
        </w:rPr>
        <w:footnoteRef/>
      </w:r>
      <w:r>
        <w:t xml:space="preserve"> </w:t>
      </w:r>
      <w:r w:rsidRPr="005B1787">
        <w:rPr>
          <w:i/>
          <w:sz w:val="20"/>
          <w:szCs w:val="20"/>
          <w:u w:val="single"/>
        </w:rPr>
        <w:t>The RealReal I.P.O.: Secondhand Fashion Goes Mainstream</w:t>
      </w:r>
      <w:r w:rsidRPr="005B1787">
        <w:rPr>
          <w:sz w:val="20"/>
          <w:szCs w:val="20"/>
        </w:rPr>
        <w:t xml:space="preserve"> by Sapna Maheshwari,New York Times, June 27, 2019</w:t>
      </w:r>
    </w:p>
  </w:footnote>
  <w:footnote w:id="39">
    <w:p w14:paraId="57926F44" w14:textId="62F2C00A" w:rsidR="001100BD" w:rsidRDefault="001100BD">
      <w:pPr>
        <w:pStyle w:val="FootnoteText"/>
      </w:pPr>
      <w:r>
        <w:rPr>
          <w:rStyle w:val="FootnoteReference"/>
        </w:rPr>
        <w:footnoteRef/>
      </w:r>
      <w:r>
        <w:t xml:space="preserve"> </w:t>
      </w:r>
      <w:r w:rsidRPr="005B1787">
        <w:rPr>
          <w:i/>
          <w:sz w:val="20"/>
          <w:szCs w:val="20"/>
          <w:u w:val="single"/>
        </w:rPr>
        <w:t>The RealReal IPO: First Startup From Resale’s New Wave To Go Public Sees Shares Soar</w:t>
      </w:r>
      <w:r w:rsidRPr="005B1787">
        <w:rPr>
          <w:sz w:val="20"/>
          <w:szCs w:val="20"/>
        </w:rPr>
        <w:t xml:space="preserve"> by Glenda Toma, Forbes, June 28, 2019 </w:t>
      </w:r>
    </w:p>
  </w:footnote>
  <w:footnote w:id="40">
    <w:p w14:paraId="2186737C" w14:textId="45CFCB52" w:rsidR="001100BD" w:rsidRDefault="001100BD">
      <w:pPr>
        <w:pStyle w:val="FootnoteText"/>
      </w:pPr>
      <w:r>
        <w:rPr>
          <w:rStyle w:val="FootnoteReference"/>
        </w:rPr>
        <w:footnoteRef/>
      </w:r>
      <w:r>
        <w:t xml:space="preserve"> </w:t>
      </w:r>
      <w:r w:rsidRPr="005B1787">
        <w:rPr>
          <w:i/>
          <w:sz w:val="20"/>
          <w:szCs w:val="20"/>
          <w:u w:val="single"/>
        </w:rPr>
        <w:t>The RealReal I.P.O.: Secondhand Fashion Goes Mainstream</w:t>
      </w:r>
      <w:r w:rsidRPr="005B1787">
        <w:rPr>
          <w:sz w:val="20"/>
          <w:szCs w:val="20"/>
        </w:rPr>
        <w:t xml:space="preserve"> by Sapna Maheshwari, New Ork Times, June 27, 2019</w:t>
      </w:r>
    </w:p>
  </w:footnote>
  <w:footnote w:id="41">
    <w:p w14:paraId="60C4CE02" w14:textId="59C37515" w:rsidR="001100BD" w:rsidRDefault="001100BD">
      <w:pPr>
        <w:pStyle w:val="FootnoteText"/>
      </w:pPr>
      <w:r>
        <w:rPr>
          <w:rStyle w:val="FootnoteReference"/>
        </w:rPr>
        <w:footnoteRef/>
      </w:r>
      <w:r>
        <w:t xml:space="preserve"> </w:t>
      </w:r>
      <w:r w:rsidRPr="005B1787">
        <w:rPr>
          <w:i/>
          <w:sz w:val="20"/>
          <w:szCs w:val="20"/>
          <w:u w:val="single"/>
        </w:rPr>
        <w:t>The RealReal IPO: First Startup From Resale’s New Wave To Go Public Sees Shares Soar</w:t>
      </w:r>
      <w:r w:rsidRPr="005B1787">
        <w:rPr>
          <w:sz w:val="20"/>
          <w:szCs w:val="20"/>
        </w:rPr>
        <w:t xml:space="preserve"> By Glenda Toma, June 28, 2019 Forbes</w:t>
      </w:r>
    </w:p>
  </w:footnote>
  <w:footnote w:id="42">
    <w:p w14:paraId="2FF9279C" w14:textId="781AB5CD" w:rsidR="001100BD" w:rsidRDefault="001100BD">
      <w:pPr>
        <w:pStyle w:val="FootnoteText"/>
      </w:pPr>
      <w:r>
        <w:rPr>
          <w:rStyle w:val="FootnoteReference"/>
        </w:rPr>
        <w:footnoteRef/>
      </w:r>
      <w:r>
        <w:t xml:space="preserve"> </w:t>
      </w:r>
      <w:r w:rsidRPr="005B1787">
        <w:rPr>
          <w:i/>
          <w:sz w:val="20"/>
          <w:szCs w:val="20"/>
          <w:u w:val="single"/>
        </w:rPr>
        <w:t>The RealReal I.P.O.: Secondhand Fashion Goes</w:t>
      </w:r>
      <w:r w:rsidRPr="005B1787">
        <w:rPr>
          <w:sz w:val="20"/>
          <w:szCs w:val="20"/>
        </w:rPr>
        <w:t xml:space="preserve"> Mainstream by Sapna Maheshwari, June 27, 2019, New York Times</w:t>
      </w:r>
    </w:p>
  </w:footnote>
  <w:footnote w:id="43">
    <w:p w14:paraId="07014646" w14:textId="3A766295" w:rsidR="001100BD" w:rsidRDefault="001100BD">
      <w:pPr>
        <w:pStyle w:val="FootnoteText"/>
      </w:pPr>
      <w:r>
        <w:rPr>
          <w:rStyle w:val="FootnoteReference"/>
        </w:rPr>
        <w:footnoteRef/>
      </w:r>
      <w:r>
        <w:t xml:space="preserve"> </w:t>
      </w:r>
      <w:r w:rsidRPr="005B1787">
        <w:rPr>
          <w:i/>
          <w:sz w:val="20"/>
          <w:szCs w:val="20"/>
          <w:u w:val="single"/>
        </w:rPr>
        <w:t>The RealReal IPO: First Startup From Resale’s New Wave To Go Public Sees Shares Soar</w:t>
      </w:r>
      <w:r w:rsidRPr="005B1787">
        <w:rPr>
          <w:sz w:val="20"/>
          <w:szCs w:val="20"/>
        </w:rPr>
        <w:t xml:space="preserve"> by Glenda Toma, Forbes, June 28, 2019</w:t>
      </w:r>
    </w:p>
  </w:footnote>
  <w:footnote w:id="44">
    <w:p w14:paraId="4351300C" w14:textId="4F4E3768" w:rsidR="001100BD" w:rsidRDefault="001100BD">
      <w:pPr>
        <w:pStyle w:val="FootnoteText"/>
      </w:pPr>
      <w:r>
        <w:rPr>
          <w:rStyle w:val="FootnoteReference"/>
        </w:rPr>
        <w:footnoteRef/>
      </w:r>
      <w:r>
        <w:t xml:space="preserve"> </w:t>
      </w:r>
      <w:r w:rsidRPr="00BF4B06">
        <w:rPr>
          <w:i/>
          <w:sz w:val="20"/>
          <w:szCs w:val="20"/>
          <w:u w:val="single"/>
        </w:rPr>
        <w:t>The RealReal I.P.O.: Secondhand Fashion Goes</w:t>
      </w:r>
      <w:r w:rsidRPr="00BF4B06">
        <w:rPr>
          <w:sz w:val="20"/>
          <w:szCs w:val="20"/>
        </w:rPr>
        <w:t xml:space="preserve"> Mainstream by Sapna Maheshwari, June 27, 2019, New York Times</w:t>
      </w:r>
    </w:p>
  </w:footnote>
  <w:footnote w:id="45">
    <w:p w14:paraId="02BDDD26" w14:textId="217FFDBD" w:rsidR="001100BD" w:rsidRPr="00D75445" w:rsidRDefault="001100BD" w:rsidP="00770797">
      <w:pPr>
        <w:pStyle w:val="FootnoteText"/>
        <w:rPr>
          <w:sz w:val="20"/>
          <w:szCs w:val="20"/>
        </w:rPr>
      </w:pPr>
      <w:r>
        <w:rPr>
          <w:rStyle w:val="FootnoteReference"/>
        </w:rPr>
        <w:footnoteRef/>
      </w:r>
      <w:r>
        <w:t xml:space="preserve"> </w:t>
      </w:r>
      <w:r w:rsidRPr="005B1787">
        <w:rPr>
          <w:sz w:val="20"/>
          <w:szCs w:val="20"/>
          <w:u w:val="single"/>
        </w:rPr>
        <w:t>U.S. Census Bureau News: Quarterly Retail E-Commerce Sales 1</w:t>
      </w:r>
      <w:r w:rsidRPr="005B1787">
        <w:rPr>
          <w:sz w:val="20"/>
          <w:szCs w:val="20"/>
          <w:u w:val="single"/>
          <w:vertAlign w:val="superscript"/>
        </w:rPr>
        <w:t>st</w:t>
      </w:r>
      <w:r w:rsidRPr="005B1787">
        <w:rPr>
          <w:sz w:val="20"/>
          <w:szCs w:val="20"/>
          <w:u w:val="single"/>
        </w:rPr>
        <w:t xml:space="preserve"> Quarter 2019</w:t>
      </w:r>
      <w:r>
        <w:rPr>
          <w:sz w:val="20"/>
          <w:szCs w:val="20"/>
        </w:rPr>
        <w:t xml:space="preserve">, May 17, 2019 </w:t>
      </w:r>
      <w:hyperlink r:id="rId12" w:history="1">
        <w:r w:rsidRPr="009C169C">
          <w:rPr>
            <w:rStyle w:val="Hyperlink"/>
            <w:sz w:val="20"/>
            <w:szCs w:val="20"/>
          </w:rPr>
          <w:t>https://www.census.gov/retail/mrts/www/data/pdf/ec_current.pdf</w:t>
        </w:r>
      </w:hyperlink>
      <w:r>
        <w:rPr>
          <w:sz w:val="20"/>
          <w:szCs w:val="20"/>
        </w:rPr>
        <w:t xml:space="preserve"> </w:t>
      </w:r>
    </w:p>
  </w:footnote>
  <w:footnote w:id="46">
    <w:p w14:paraId="72B8A214" w14:textId="560D8E1B" w:rsidR="001100BD" w:rsidRPr="00913435" w:rsidRDefault="001100BD">
      <w:pPr>
        <w:pStyle w:val="FootnoteText"/>
      </w:pPr>
      <w:r>
        <w:rPr>
          <w:rStyle w:val="FootnoteReference"/>
        </w:rPr>
        <w:footnoteRef/>
      </w:r>
      <w:r>
        <w:t xml:space="preserve"> </w:t>
      </w:r>
      <w:r w:rsidRPr="005B1787">
        <w:rPr>
          <w:i/>
          <w:sz w:val="20"/>
          <w:szCs w:val="20"/>
          <w:u w:val="single"/>
        </w:rPr>
        <w:t>Did ‘Clicks’ Really Surpass ‘Bricks’ for Share of US Retail Sales? Not Exactly</w:t>
      </w:r>
      <w:r w:rsidRPr="005B1787">
        <w:rPr>
          <w:sz w:val="20"/>
          <w:szCs w:val="20"/>
        </w:rPr>
        <w:t xml:space="preserve"> by Lucy Koch, eMarketer, April 17, 2019</w:t>
      </w:r>
    </w:p>
  </w:footnote>
  <w:footnote w:id="47">
    <w:p w14:paraId="58E7D80E" w14:textId="4635FB59" w:rsidR="001100BD" w:rsidRDefault="001100BD">
      <w:pPr>
        <w:pStyle w:val="FootnoteText"/>
      </w:pPr>
      <w:r>
        <w:rPr>
          <w:rStyle w:val="FootnoteReference"/>
        </w:rPr>
        <w:footnoteRef/>
      </w:r>
      <w:r>
        <w:t xml:space="preserve"> </w:t>
      </w:r>
      <w:r w:rsidRPr="005B1787">
        <w:rPr>
          <w:i/>
          <w:sz w:val="20"/>
          <w:szCs w:val="20"/>
          <w:u w:val="single"/>
        </w:rPr>
        <w:t>The Best Retailers Combine Bricks and Clicks</w:t>
      </w:r>
      <w:r w:rsidRPr="005B1787">
        <w:rPr>
          <w:sz w:val="20"/>
          <w:szCs w:val="20"/>
        </w:rPr>
        <w:t>, Harvard Business Review, May 30, 2016</w:t>
      </w:r>
    </w:p>
  </w:footnote>
  <w:footnote w:id="48">
    <w:p w14:paraId="7E812CF8" w14:textId="18AC9289" w:rsidR="001100BD" w:rsidRPr="0019040C" w:rsidRDefault="001100BD">
      <w:pPr>
        <w:pStyle w:val="FootnoteText"/>
      </w:pPr>
      <w:r>
        <w:rPr>
          <w:rStyle w:val="FootnoteReference"/>
        </w:rPr>
        <w:footnoteRef/>
      </w:r>
      <w:r>
        <w:t xml:space="preserve"> </w:t>
      </w:r>
      <w:hyperlink r:id="rId13" w:history="1">
        <w:r w:rsidRPr="0019040C">
          <w:rPr>
            <w:rStyle w:val="Hyperlink"/>
            <w:i/>
            <w:sz w:val="20"/>
          </w:rPr>
          <w:t>Thrift Stores Thrive by Selling the Experience</w:t>
        </w:r>
      </w:hyperlink>
      <w:r>
        <w:rPr>
          <w:i/>
          <w:sz w:val="20"/>
        </w:rPr>
        <w:t xml:space="preserve">, </w:t>
      </w:r>
      <w:r>
        <w:rPr>
          <w:sz w:val="20"/>
        </w:rPr>
        <w:t xml:space="preserve">BuisnessNewsDaily.com, March 25, 2013; </w:t>
      </w:r>
      <w:r w:rsidRPr="005B1787">
        <w:rPr>
          <w:szCs w:val="20"/>
        </w:rPr>
        <w:t>Foot</w:t>
      </w:r>
      <w:r w:rsidRPr="00280166">
        <w:rPr>
          <w:sz w:val="20"/>
          <w:szCs w:val="20"/>
        </w:rPr>
        <w:t>fall.com</w:t>
      </w:r>
    </w:p>
  </w:footnote>
  <w:footnote w:id="49">
    <w:p w14:paraId="41F4911D" w14:textId="77777777" w:rsidR="001100BD" w:rsidRPr="00D75445" w:rsidRDefault="001100BD" w:rsidP="00C26AA3">
      <w:pPr>
        <w:pStyle w:val="FootnoteText"/>
        <w:rPr>
          <w:sz w:val="20"/>
          <w:szCs w:val="20"/>
        </w:rPr>
      </w:pPr>
      <w:r>
        <w:rPr>
          <w:rStyle w:val="FootnoteReference"/>
        </w:rPr>
        <w:footnoteRef/>
      </w:r>
      <w:r>
        <w:t xml:space="preserve"> </w:t>
      </w:r>
      <w:hyperlink r:id="rId14" w:history="1">
        <w:r w:rsidRPr="00D75445">
          <w:rPr>
            <w:rStyle w:val="Hyperlink"/>
            <w:sz w:val="20"/>
            <w:szCs w:val="20"/>
          </w:rPr>
          <w:t>The State of Retail 2015</w:t>
        </w:r>
      </w:hyperlink>
      <w:r w:rsidRPr="00D75445">
        <w:rPr>
          <w:sz w:val="20"/>
          <w:szCs w:val="20"/>
        </w:rPr>
        <w:t xml:space="preserve">, </w:t>
      </w:r>
      <w:r>
        <w:rPr>
          <w:sz w:val="20"/>
          <w:szCs w:val="20"/>
        </w:rPr>
        <w:t>TimeTrade</w:t>
      </w:r>
    </w:p>
  </w:footnote>
  <w:footnote w:id="50">
    <w:p w14:paraId="1716AB82" w14:textId="0D369BA5" w:rsidR="001100BD" w:rsidRPr="00456B1A" w:rsidRDefault="001100BD">
      <w:pPr>
        <w:pStyle w:val="FootnoteText"/>
      </w:pPr>
      <w:r>
        <w:rPr>
          <w:rStyle w:val="FootnoteReference"/>
        </w:rPr>
        <w:footnoteRef/>
      </w:r>
      <w:r>
        <w:t xml:space="preserve"> </w:t>
      </w:r>
      <w:hyperlink r:id="rId15" w:history="1">
        <w:r w:rsidRPr="00456B1A">
          <w:rPr>
            <w:rStyle w:val="Hyperlink"/>
            <w:i/>
            <w:sz w:val="20"/>
            <w:szCs w:val="20"/>
          </w:rPr>
          <w:t>Edgecase Research: Online Retailers Need To Add The ‘Human Touch’</w:t>
        </w:r>
      </w:hyperlink>
      <w:r>
        <w:rPr>
          <w:i/>
          <w:sz w:val="20"/>
          <w:szCs w:val="20"/>
        </w:rPr>
        <w:t xml:space="preserve">, </w:t>
      </w:r>
      <w:r>
        <w:rPr>
          <w:sz w:val="20"/>
          <w:szCs w:val="20"/>
        </w:rPr>
        <w:t>Retailtouchpoints.com, January 20, 2015.</w:t>
      </w:r>
    </w:p>
  </w:footnote>
  <w:footnote w:id="51">
    <w:p w14:paraId="3C375A0E" w14:textId="5E6113C8" w:rsidR="001100BD" w:rsidRPr="00280166" w:rsidRDefault="001100BD">
      <w:pPr>
        <w:pStyle w:val="FootnoteText"/>
      </w:pPr>
      <w:r>
        <w:rPr>
          <w:rStyle w:val="FootnoteReference"/>
        </w:rPr>
        <w:footnoteRef/>
      </w:r>
      <w:r>
        <w:t xml:space="preserve"> </w:t>
      </w:r>
      <w:hyperlink r:id="rId16" w:history="1">
        <w:r w:rsidRPr="005B1787">
          <w:rPr>
            <w:rStyle w:val="Hyperlink"/>
            <w:i/>
            <w:sz w:val="20"/>
            <w:szCs w:val="20"/>
          </w:rPr>
          <w:t>Ecommerce vs. Brick and Mortar—Who Wins and Loses The Retail Store War?</w:t>
        </w:r>
      </w:hyperlink>
      <w:r>
        <w:rPr>
          <w:i/>
          <w:sz w:val="20"/>
          <w:szCs w:val="20"/>
        </w:rPr>
        <w:t xml:space="preserve">, </w:t>
      </w:r>
      <w:r>
        <w:rPr>
          <w:sz w:val="20"/>
          <w:szCs w:val="20"/>
        </w:rPr>
        <w:t xml:space="preserve">Allison+Partners, January 18, 2016 </w:t>
      </w:r>
    </w:p>
  </w:footnote>
  <w:footnote w:id="52">
    <w:p w14:paraId="5BF58ABE" w14:textId="615B0E67" w:rsidR="001100BD" w:rsidRPr="00BB48D0" w:rsidRDefault="001100BD">
      <w:pPr>
        <w:pStyle w:val="FootnoteText"/>
      </w:pPr>
      <w:r>
        <w:rPr>
          <w:rStyle w:val="FootnoteReference"/>
        </w:rPr>
        <w:footnoteRef/>
      </w:r>
      <w:r>
        <w:t xml:space="preserve"> </w:t>
      </w:r>
      <w:r w:rsidRPr="005B1787">
        <w:rPr>
          <w:i/>
          <w:sz w:val="20"/>
          <w:szCs w:val="20"/>
          <w:u w:val="single"/>
        </w:rPr>
        <w:t>Despite living a digital life, 98 percent of Generation Z still shop in-store</w:t>
      </w:r>
      <w:r w:rsidRPr="005B1787">
        <w:rPr>
          <w:sz w:val="20"/>
          <w:szCs w:val="20"/>
        </w:rPr>
        <w:t xml:space="preserve"> National Retail Federation, January 12, 2017</w:t>
      </w:r>
    </w:p>
  </w:footnote>
  <w:footnote w:id="53">
    <w:p w14:paraId="773ADB82" w14:textId="2E17CBFA" w:rsidR="001100BD" w:rsidRDefault="001100BD">
      <w:pPr>
        <w:pStyle w:val="FootnoteText"/>
      </w:pPr>
      <w:r>
        <w:rPr>
          <w:rStyle w:val="FootnoteReference"/>
        </w:rPr>
        <w:footnoteRef/>
      </w:r>
      <w:r>
        <w:t xml:space="preserve"> </w:t>
      </w:r>
      <w:r w:rsidRPr="005B1787">
        <w:rPr>
          <w:sz w:val="20"/>
          <w:szCs w:val="20"/>
        </w:rPr>
        <w:t>Ibid.</w:t>
      </w:r>
    </w:p>
  </w:footnote>
  <w:footnote w:id="54">
    <w:p w14:paraId="55C85017" w14:textId="322157BC" w:rsidR="001100BD" w:rsidRDefault="001100BD">
      <w:pPr>
        <w:pStyle w:val="FootnoteText"/>
      </w:pPr>
      <w:r>
        <w:rPr>
          <w:rStyle w:val="FootnoteReference"/>
        </w:rPr>
        <w:footnoteRef/>
      </w:r>
      <w:r>
        <w:t xml:space="preserve"> </w:t>
      </w:r>
      <w:r w:rsidRPr="005B1787">
        <w:rPr>
          <w:sz w:val="20"/>
          <w:szCs w:val="20"/>
        </w:rPr>
        <w:t>Ibid.</w:t>
      </w:r>
    </w:p>
  </w:footnote>
  <w:footnote w:id="55">
    <w:p w14:paraId="3FDAA9BD" w14:textId="3EED394B" w:rsidR="001100BD" w:rsidRDefault="001100BD">
      <w:pPr>
        <w:pStyle w:val="FootnoteText"/>
      </w:pPr>
      <w:r>
        <w:rPr>
          <w:rStyle w:val="FootnoteReference"/>
        </w:rPr>
        <w:footnoteRef/>
      </w:r>
      <w:r>
        <w:t xml:space="preserve"> </w:t>
      </w:r>
      <w:r w:rsidRPr="005B1787">
        <w:rPr>
          <w:i/>
          <w:sz w:val="20"/>
          <w:szCs w:val="20"/>
          <w:u w:val="single"/>
        </w:rPr>
        <w:t>Depop, a social app targeting millennial and Gen Z shoppers bags $62M, passes 13M users</w:t>
      </w:r>
      <w:r w:rsidRPr="005B1787">
        <w:rPr>
          <w:sz w:val="20"/>
          <w:szCs w:val="20"/>
        </w:rPr>
        <w:t xml:space="preserve"> by Ingrid Lunden, </w:t>
      </w:r>
      <w:r w:rsidRPr="005C6A84">
        <w:rPr>
          <w:sz w:val="20"/>
          <w:szCs w:val="20"/>
        </w:rPr>
        <w:t>Techcrunch</w:t>
      </w:r>
      <w:r>
        <w:rPr>
          <w:sz w:val="20"/>
          <w:szCs w:val="20"/>
        </w:rPr>
        <w:t xml:space="preserve"> </w:t>
      </w:r>
    </w:p>
  </w:footnote>
  <w:footnote w:id="56">
    <w:p w14:paraId="3DFE4453" w14:textId="6AABF314" w:rsidR="001100BD" w:rsidRPr="00280166" w:rsidRDefault="001100BD">
      <w:pPr>
        <w:pStyle w:val="FootnoteText"/>
      </w:pPr>
      <w:r>
        <w:rPr>
          <w:rStyle w:val="FootnoteReference"/>
        </w:rPr>
        <w:footnoteRef/>
      </w:r>
      <w:r>
        <w:t xml:space="preserve"> </w:t>
      </w:r>
      <w:hyperlink r:id="rId17" w:history="1">
        <w:r w:rsidRPr="005B1787">
          <w:rPr>
            <w:rStyle w:val="Hyperlink"/>
            <w:i/>
            <w:sz w:val="20"/>
            <w:szCs w:val="20"/>
          </w:rPr>
          <w:t>The Pros and Cons of Online Retailers vs. Brick-and-Mortar Stores</w:t>
        </w:r>
      </w:hyperlink>
      <w:r>
        <w:rPr>
          <w:i/>
          <w:sz w:val="20"/>
          <w:szCs w:val="20"/>
        </w:rPr>
        <w:t xml:space="preserve">, </w:t>
      </w:r>
      <w:r w:rsidRPr="005B1787">
        <w:rPr>
          <w:sz w:val="20"/>
          <w:szCs w:val="20"/>
        </w:rPr>
        <w:t>Abaco Small Business blog, website visted on January 18, 2017</w:t>
      </w:r>
    </w:p>
  </w:footnote>
  <w:footnote w:id="57">
    <w:p w14:paraId="437D4BED" w14:textId="2F7E5056" w:rsidR="001100BD" w:rsidRPr="0019040C" w:rsidRDefault="001100BD" w:rsidP="00802006">
      <w:pPr>
        <w:pStyle w:val="FootnoteText"/>
      </w:pPr>
      <w:r>
        <w:rPr>
          <w:rStyle w:val="FootnoteReference"/>
        </w:rPr>
        <w:footnoteRef/>
      </w:r>
      <w:r>
        <w:t xml:space="preserve"> </w:t>
      </w:r>
      <w:hyperlink r:id="rId18" w:history="1">
        <w:r w:rsidRPr="00456B1A">
          <w:rPr>
            <w:rStyle w:val="Hyperlink"/>
            <w:i/>
            <w:sz w:val="20"/>
            <w:szCs w:val="20"/>
          </w:rPr>
          <w:t>Edgecase Research: Online Retailers Need To Add The ‘Human Touch’</w:t>
        </w:r>
      </w:hyperlink>
      <w:r>
        <w:rPr>
          <w:i/>
          <w:sz w:val="20"/>
          <w:szCs w:val="20"/>
        </w:rPr>
        <w:t xml:space="preserve">, </w:t>
      </w:r>
      <w:r>
        <w:rPr>
          <w:sz w:val="20"/>
          <w:szCs w:val="20"/>
        </w:rPr>
        <w:t>Retailtouchpoints.com website visited on January 20, 2015.</w:t>
      </w:r>
    </w:p>
  </w:footnote>
  <w:footnote w:id="58">
    <w:p w14:paraId="193D861E" w14:textId="538C2A14" w:rsidR="001100BD" w:rsidRPr="005B1787" w:rsidRDefault="001100BD">
      <w:pPr>
        <w:pStyle w:val="FootnoteText"/>
        <w:rPr>
          <w:sz w:val="20"/>
          <w:szCs w:val="20"/>
        </w:rPr>
      </w:pPr>
      <w:r>
        <w:rPr>
          <w:rStyle w:val="FootnoteReference"/>
        </w:rPr>
        <w:footnoteRef/>
      </w:r>
      <w:r>
        <w:t xml:space="preserve"> </w:t>
      </w:r>
      <w:r>
        <w:rPr>
          <w:i/>
          <w:sz w:val="20"/>
          <w:szCs w:val="20"/>
          <w:u w:val="single"/>
        </w:rPr>
        <w:t>As eBay Dominates Resale Web Traffic for May, These Sites Are Gaining Ground</w:t>
      </w:r>
      <w:r>
        <w:rPr>
          <w:sz w:val="20"/>
          <w:szCs w:val="20"/>
        </w:rPr>
        <w:t xml:space="preserve"> by Kaley Roshitsh, WWD, June 24, 2019</w:t>
      </w:r>
    </w:p>
  </w:footnote>
  <w:footnote w:id="59">
    <w:p w14:paraId="2D419093" w14:textId="2E75B614" w:rsidR="001100BD" w:rsidRPr="005B1787" w:rsidRDefault="001100BD">
      <w:pPr>
        <w:pStyle w:val="FootnoteText"/>
        <w:rPr>
          <w:sz w:val="20"/>
          <w:szCs w:val="20"/>
        </w:rPr>
      </w:pPr>
      <w:r>
        <w:rPr>
          <w:rStyle w:val="FootnoteReference"/>
        </w:rPr>
        <w:footnoteRef/>
      </w:r>
      <w:r>
        <w:t xml:space="preserve"> </w:t>
      </w:r>
      <w:r>
        <w:rPr>
          <w:sz w:val="20"/>
          <w:szCs w:val="20"/>
        </w:rPr>
        <w:t>Ibid.</w:t>
      </w:r>
    </w:p>
  </w:footnote>
  <w:footnote w:id="60">
    <w:p w14:paraId="33146DE8" w14:textId="35727B8A" w:rsidR="001100BD" w:rsidRPr="005B1787" w:rsidRDefault="001100BD">
      <w:pPr>
        <w:pStyle w:val="FootnoteText"/>
        <w:rPr>
          <w:sz w:val="20"/>
          <w:szCs w:val="20"/>
        </w:rPr>
      </w:pPr>
      <w:r>
        <w:rPr>
          <w:rStyle w:val="FootnoteReference"/>
        </w:rPr>
        <w:footnoteRef/>
      </w:r>
      <w:r>
        <w:t xml:space="preserve"> </w:t>
      </w:r>
      <w:r>
        <w:rPr>
          <w:sz w:val="20"/>
          <w:szCs w:val="20"/>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2BF3" w14:textId="287992E1" w:rsidR="001100BD" w:rsidRPr="00647A34" w:rsidRDefault="00A50E24">
    <w:pPr>
      <w:pStyle w:val="Header"/>
      <w:pBdr>
        <w:bottom w:val="single" w:sz="4" w:space="1" w:color="D9D9D9" w:themeColor="background1" w:themeShade="D9"/>
      </w:pBdr>
      <w:jc w:val="right"/>
      <w:rPr>
        <w:b/>
        <w:bCs/>
        <w:color w:val="003B5C"/>
        <w:sz w:val="20"/>
        <w:szCs w:val="20"/>
      </w:rPr>
    </w:pPr>
    <w:sdt>
      <w:sdtPr>
        <w:rPr>
          <w:color w:val="808080" w:themeColor="background1" w:themeShade="80"/>
          <w:spacing w:val="60"/>
          <w:sz w:val="20"/>
          <w:szCs w:val="20"/>
        </w:rPr>
        <w:id w:val="1839810241"/>
        <w:docPartObj>
          <w:docPartGallery w:val="Page Numbers (Top of Page)"/>
          <w:docPartUnique/>
        </w:docPartObj>
      </w:sdtPr>
      <w:sdtEndPr>
        <w:rPr>
          <w:b/>
          <w:bCs/>
          <w:noProof/>
          <w:color w:val="003B5C"/>
          <w:spacing w:val="0"/>
        </w:rPr>
      </w:sdtEndPr>
      <w:sdtContent>
        <w:r w:rsidR="001100BD" w:rsidRPr="00647A34">
          <w:rPr>
            <w:color w:val="003B5C"/>
            <w:spacing w:val="60"/>
            <w:sz w:val="20"/>
            <w:szCs w:val="20"/>
            <w14:textFill>
              <w14:solidFill>
                <w14:srgbClr w14:val="003B5C">
                  <w14:lumMod w14:val="50000"/>
                </w14:srgbClr>
              </w14:solidFill>
            </w14:textFill>
          </w:rPr>
          <w:t>The State of the Retail Thrift Industry</w:t>
        </w:r>
        <w:r w:rsidR="001100BD" w:rsidRPr="00647A34">
          <w:rPr>
            <w:color w:val="003B5C"/>
            <w:sz w:val="20"/>
            <w:szCs w:val="20"/>
          </w:rPr>
          <w:t xml:space="preserve"> |  </w:t>
        </w:r>
        <w:r w:rsidR="001100BD" w:rsidRPr="00647A34">
          <w:rPr>
            <w:color w:val="003B5C"/>
            <w:sz w:val="20"/>
            <w:szCs w:val="20"/>
          </w:rPr>
          <w:fldChar w:fldCharType="begin"/>
        </w:r>
        <w:r w:rsidR="001100BD" w:rsidRPr="00647A34">
          <w:rPr>
            <w:color w:val="003B5C"/>
            <w:sz w:val="20"/>
            <w:szCs w:val="20"/>
          </w:rPr>
          <w:instrText xml:space="preserve"> PAGE   \* MERGEFORMAT </w:instrText>
        </w:r>
        <w:r w:rsidR="001100BD" w:rsidRPr="00647A34">
          <w:rPr>
            <w:color w:val="003B5C"/>
            <w:sz w:val="20"/>
            <w:szCs w:val="20"/>
          </w:rPr>
          <w:fldChar w:fldCharType="separate"/>
        </w:r>
        <w:r w:rsidRPr="00A50E24">
          <w:rPr>
            <w:b/>
            <w:bCs/>
            <w:noProof/>
            <w:color w:val="003B5C"/>
            <w:sz w:val="20"/>
            <w:szCs w:val="20"/>
          </w:rPr>
          <w:t>-</w:t>
        </w:r>
        <w:r>
          <w:rPr>
            <w:noProof/>
            <w:color w:val="003B5C"/>
            <w:sz w:val="20"/>
            <w:szCs w:val="20"/>
          </w:rPr>
          <w:t xml:space="preserve"> 1 -</w:t>
        </w:r>
        <w:r w:rsidR="001100BD" w:rsidRPr="00647A34">
          <w:rPr>
            <w:b/>
            <w:bCs/>
            <w:noProof/>
            <w:color w:val="003B5C"/>
            <w:sz w:val="20"/>
            <w:szCs w:val="20"/>
          </w:rPr>
          <w:fldChar w:fldCharType="end"/>
        </w:r>
      </w:sdtContent>
    </w:sdt>
  </w:p>
  <w:p w14:paraId="0D36C9CB" w14:textId="77777777" w:rsidR="001100BD" w:rsidRDefault="001100BD">
    <w:pPr>
      <w:pStyle w:val="Header"/>
    </w:pPr>
  </w:p>
  <w:p w14:paraId="09E83349" w14:textId="77777777" w:rsidR="001100BD" w:rsidRDefault="00110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C36F62"/>
    <w:multiLevelType w:val="hybridMultilevel"/>
    <w:tmpl w:val="3BAC963A"/>
    <w:lvl w:ilvl="0" w:tplc="28825506">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32712"/>
    <w:multiLevelType w:val="hybridMultilevel"/>
    <w:tmpl w:val="03A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41BF4"/>
    <w:multiLevelType w:val="hybridMultilevel"/>
    <w:tmpl w:val="C182309E"/>
    <w:lvl w:ilvl="0" w:tplc="79FC2146">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D1587"/>
    <w:multiLevelType w:val="hybridMultilevel"/>
    <w:tmpl w:val="01C0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Bennett">
    <w15:presenceInfo w15:providerId="AD" w15:userId="S-1-5-21-3014867461-3244016870-2375906238-1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DB"/>
    <w:rsid w:val="00006376"/>
    <w:rsid w:val="0001155D"/>
    <w:rsid w:val="00012B9C"/>
    <w:rsid w:val="000130F4"/>
    <w:rsid w:val="000147EF"/>
    <w:rsid w:val="00030E93"/>
    <w:rsid w:val="0003488A"/>
    <w:rsid w:val="00043B29"/>
    <w:rsid w:val="00046743"/>
    <w:rsid w:val="00047B03"/>
    <w:rsid w:val="00060291"/>
    <w:rsid w:val="000649DC"/>
    <w:rsid w:val="00064FA3"/>
    <w:rsid w:val="00065D38"/>
    <w:rsid w:val="00072CB8"/>
    <w:rsid w:val="00075C1A"/>
    <w:rsid w:val="00086AB1"/>
    <w:rsid w:val="00094992"/>
    <w:rsid w:val="000A2B59"/>
    <w:rsid w:val="000A4865"/>
    <w:rsid w:val="000B0DB8"/>
    <w:rsid w:val="000B2A25"/>
    <w:rsid w:val="000B5687"/>
    <w:rsid w:val="000B6D5B"/>
    <w:rsid w:val="000E34A7"/>
    <w:rsid w:val="000F0AF2"/>
    <w:rsid w:val="000F2814"/>
    <w:rsid w:val="000F2CD0"/>
    <w:rsid w:val="000F5368"/>
    <w:rsid w:val="00106203"/>
    <w:rsid w:val="001100BD"/>
    <w:rsid w:val="00111EED"/>
    <w:rsid w:val="00113F57"/>
    <w:rsid w:val="001275A8"/>
    <w:rsid w:val="0013198A"/>
    <w:rsid w:val="00133B88"/>
    <w:rsid w:val="00140DA5"/>
    <w:rsid w:val="0015466A"/>
    <w:rsid w:val="00163ED6"/>
    <w:rsid w:val="001760FA"/>
    <w:rsid w:val="0019040C"/>
    <w:rsid w:val="00194849"/>
    <w:rsid w:val="001B1473"/>
    <w:rsid w:val="001B2851"/>
    <w:rsid w:val="001B33C0"/>
    <w:rsid w:val="001B4BE5"/>
    <w:rsid w:val="001C0B86"/>
    <w:rsid w:val="001C1200"/>
    <w:rsid w:val="001C2B57"/>
    <w:rsid w:val="001C40A9"/>
    <w:rsid w:val="001C4EE5"/>
    <w:rsid w:val="001C7BB0"/>
    <w:rsid w:val="001C7DAD"/>
    <w:rsid w:val="001D0860"/>
    <w:rsid w:val="001D774A"/>
    <w:rsid w:val="001E5E18"/>
    <w:rsid w:val="001F2136"/>
    <w:rsid w:val="001F49BE"/>
    <w:rsid w:val="001F7DC9"/>
    <w:rsid w:val="001F7F54"/>
    <w:rsid w:val="00200A7B"/>
    <w:rsid w:val="0020204B"/>
    <w:rsid w:val="00212D5F"/>
    <w:rsid w:val="00214D15"/>
    <w:rsid w:val="0022677D"/>
    <w:rsid w:val="002268D4"/>
    <w:rsid w:val="0022698B"/>
    <w:rsid w:val="002272B4"/>
    <w:rsid w:val="00235C54"/>
    <w:rsid w:val="00241F9D"/>
    <w:rsid w:val="0024363F"/>
    <w:rsid w:val="0024367E"/>
    <w:rsid w:val="00245465"/>
    <w:rsid w:val="0024706A"/>
    <w:rsid w:val="00251B26"/>
    <w:rsid w:val="00253C0E"/>
    <w:rsid w:val="00254CEA"/>
    <w:rsid w:val="00255543"/>
    <w:rsid w:val="00277B22"/>
    <w:rsid w:val="00280166"/>
    <w:rsid w:val="002807E6"/>
    <w:rsid w:val="00290D67"/>
    <w:rsid w:val="0029125D"/>
    <w:rsid w:val="00292C22"/>
    <w:rsid w:val="002A3A91"/>
    <w:rsid w:val="002B1224"/>
    <w:rsid w:val="002B1A24"/>
    <w:rsid w:val="002B64D9"/>
    <w:rsid w:val="002C3C09"/>
    <w:rsid w:val="002C5D07"/>
    <w:rsid w:val="002D04C0"/>
    <w:rsid w:val="002D646B"/>
    <w:rsid w:val="002D652C"/>
    <w:rsid w:val="002D69A8"/>
    <w:rsid w:val="002D7824"/>
    <w:rsid w:val="002F6E37"/>
    <w:rsid w:val="002F730D"/>
    <w:rsid w:val="002F78A2"/>
    <w:rsid w:val="00307BF8"/>
    <w:rsid w:val="00311155"/>
    <w:rsid w:val="003139FB"/>
    <w:rsid w:val="00314467"/>
    <w:rsid w:val="00317B19"/>
    <w:rsid w:val="00322797"/>
    <w:rsid w:val="00333BEA"/>
    <w:rsid w:val="00341A65"/>
    <w:rsid w:val="00344D76"/>
    <w:rsid w:val="00345C86"/>
    <w:rsid w:val="00355EFD"/>
    <w:rsid w:val="00366A8B"/>
    <w:rsid w:val="00375214"/>
    <w:rsid w:val="00382B36"/>
    <w:rsid w:val="003953AD"/>
    <w:rsid w:val="003A03E3"/>
    <w:rsid w:val="003A1684"/>
    <w:rsid w:val="003A2FEF"/>
    <w:rsid w:val="003A4CBF"/>
    <w:rsid w:val="003B2B3F"/>
    <w:rsid w:val="003B2EDE"/>
    <w:rsid w:val="003C1A0C"/>
    <w:rsid w:val="003C6BAE"/>
    <w:rsid w:val="003D2D55"/>
    <w:rsid w:val="003E0AA8"/>
    <w:rsid w:val="003E59D0"/>
    <w:rsid w:val="003F245D"/>
    <w:rsid w:val="003F5B97"/>
    <w:rsid w:val="0040542A"/>
    <w:rsid w:val="0041039F"/>
    <w:rsid w:val="00413151"/>
    <w:rsid w:val="00421F63"/>
    <w:rsid w:val="004312C1"/>
    <w:rsid w:val="00433323"/>
    <w:rsid w:val="00441CCC"/>
    <w:rsid w:val="00443FAE"/>
    <w:rsid w:val="00455535"/>
    <w:rsid w:val="00456B1A"/>
    <w:rsid w:val="00457F43"/>
    <w:rsid w:val="004726F8"/>
    <w:rsid w:val="004727EF"/>
    <w:rsid w:val="004748E0"/>
    <w:rsid w:val="0047664A"/>
    <w:rsid w:val="004964AD"/>
    <w:rsid w:val="004975E4"/>
    <w:rsid w:val="004A0941"/>
    <w:rsid w:val="004A45DB"/>
    <w:rsid w:val="004A6192"/>
    <w:rsid w:val="004A726E"/>
    <w:rsid w:val="004B729C"/>
    <w:rsid w:val="004D0E3D"/>
    <w:rsid w:val="004D4506"/>
    <w:rsid w:val="004D7048"/>
    <w:rsid w:val="004E2B76"/>
    <w:rsid w:val="004F65EB"/>
    <w:rsid w:val="004F6A0B"/>
    <w:rsid w:val="00510EEF"/>
    <w:rsid w:val="00513F07"/>
    <w:rsid w:val="005145A6"/>
    <w:rsid w:val="0052511C"/>
    <w:rsid w:val="0052747C"/>
    <w:rsid w:val="00541313"/>
    <w:rsid w:val="00550345"/>
    <w:rsid w:val="0055256A"/>
    <w:rsid w:val="00556BD5"/>
    <w:rsid w:val="00560AEC"/>
    <w:rsid w:val="00563D43"/>
    <w:rsid w:val="00565A29"/>
    <w:rsid w:val="005712E7"/>
    <w:rsid w:val="00572461"/>
    <w:rsid w:val="005823BD"/>
    <w:rsid w:val="00583D2D"/>
    <w:rsid w:val="00584F13"/>
    <w:rsid w:val="005A4E76"/>
    <w:rsid w:val="005A7D08"/>
    <w:rsid w:val="005B05CB"/>
    <w:rsid w:val="005B1585"/>
    <w:rsid w:val="005B1787"/>
    <w:rsid w:val="005B4207"/>
    <w:rsid w:val="005B65DC"/>
    <w:rsid w:val="005B75AA"/>
    <w:rsid w:val="005B7B50"/>
    <w:rsid w:val="005C5670"/>
    <w:rsid w:val="005C601A"/>
    <w:rsid w:val="005C6944"/>
    <w:rsid w:val="005C6A84"/>
    <w:rsid w:val="005C7724"/>
    <w:rsid w:val="005D0847"/>
    <w:rsid w:val="005D2ECE"/>
    <w:rsid w:val="005D41CD"/>
    <w:rsid w:val="005E1A3A"/>
    <w:rsid w:val="005E59A2"/>
    <w:rsid w:val="00600125"/>
    <w:rsid w:val="00603719"/>
    <w:rsid w:val="00605B56"/>
    <w:rsid w:val="00607847"/>
    <w:rsid w:val="006310BD"/>
    <w:rsid w:val="00633FF9"/>
    <w:rsid w:val="00635177"/>
    <w:rsid w:val="00645A54"/>
    <w:rsid w:val="00647A34"/>
    <w:rsid w:val="006558B2"/>
    <w:rsid w:val="0065738C"/>
    <w:rsid w:val="006642A7"/>
    <w:rsid w:val="0066767B"/>
    <w:rsid w:val="00672774"/>
    <w:rsid w:val="00672D14"/>
    <w:rsid w:val="006737B1"/>
    <w:rsid w:val="00690E58"/>
    <w:rsid w:val="00692840"/>
    <w:rsid w:val="006A0B2E"/>
    <w:rsid w:val="006A1EFA"/>
    <w:rsid w:val="006A2EBC"/>
    <w:rsid w:val="006B2EF9"/>
    <w:rsid w:val="006D0F8A"/>
    <w:rsid w:val="006D1A60"/>
    <w:rsid w:val="006D364E"/>
    <w:rsid w:val="006E25CD"/>
    <w:rsid w:val="006F1C17"/>
    <w:rsid w:val="006F6026"/>
    <w:rsid w:val="006F739C"/>
    <w:rsid w:val="0070434E"/>
    <w:rsid w:val="00705E5E"/>
    <w:rsid w:val="00711831"/>
    <w:rsid w:val="00712861"/>
    <w:rsid w:val="00714D00"/>
    <w:rsid w:val="00730BC6"/>
    <w:rsid w:val="00735492"/>
    <w:rsid w:val="00742FDA"/>
    <w:rsid w:val="00752687"/>
    <w:rsid w:val="0075278A"/>
    <w:rsid w:val="007568D4"/>
    <w:rsid w:val="00765E63"/>
    <w:rsid w:val="007668D6"/>
    <w:rsid w:val="007706E1"/>
    <w:rsid w:val="00770797"/>
    <w:rsid w:val="007730D8"/>
    <w:rsid w:val="00776009"/>
    <w:rsid w:val="007813F1"/>
    <w:rsid w:val="007823D9"/>
    <w:rsid w:val="00782A45"/>
    <w:rsid w:val="00791E4C"/>
    <w:rsid w:val="007937BD"/>
    <w:rsid w:val="0079722D"/>
    <w:rsid w:val="007A4F56"/>
    <w:rsid w:val="007A5834"/>
    <w:rsid w:val="007A7B1B"/>
    <w:rsid w:val="007B226E"/>
    <w:rsid w:val="007B2DD9"/>
    <w:rsid w:val="007B6C64"/>
    <w:rsid w:val="007C3DF0"/>
    <w:rsid w:val="007F17E5"/>
    <w:rsid w:val="007F4937"/>
    <w:rsid w:val="007F5312"/>
    <w:rsid w:val="007F67E6"/>
    <w:rsid w:val="007F7109"/>
    <w:rsid w:val="00802006"/>
    <w:rsid w:val="00805366"/>
    <w:rsid w:val="00815CC6"/>
    <w:rsid w:val="00820503"/>
    <w:rsid w:val="0082461D"/>
    <w:rsid w:val="008260A3"/>
    <w:rsid w:val="00827E41"/>
    <w:rsid w:val="00830FC2"/>
    <w:rsid w:val="00831A31"/>
    <w:rsid w:val="00832B1C"/>
    <w:rsid w:val="00835452"/>
    <w:rsid w:val="00836577"/>
    <w:rsid w:val="008467C8"/>
    <w:rsid w:val="00857105"/>
    <w:rsid w:val="0086354E"/>
    <w:rsid w:val="008770B7"/>
    <w:rsid w:val="0088169C"/>
    <w:rsid w:val="0088273F"/>
    <w:rsid w:val="00884497"/>
    <w:rsid w:val="00887BF5"/>
    <w:rsid w:val="008A2FAD"/>
    <w:rsid w:val="008B2E37"/>
    <w:rsid w:val="008C63A0"/>
    <w:rsid w:val="008E2B86"/>
    <w:rsid w:val="008E4800"/>
    <w:rsid w:val="008F1051"/>
    <w:rsid w:val="00912FC9"/>
    <w:rsid w:val="00913435"/>
    <w:rsid w:val="009172EC"/>
    <w:rsid w:val="00920373"/>
    <w:rsid w:val="00921BE5"/>
    <w:rsid w:val="00926B15"/>
    <w:rsid w:val="009334BF"/>
    <w:rsid w:val="00935BC5"/>
    <w:rsid w:val="00936396"/>
    <w:rsid w:val="00957287"/>
    <w:rsid w:val="009675CA"/>
    <w:rsid w:val="00983CCD"/>
    <w:rsid w:val="00991898"/>
    <w:rsid w:val="00991D29"/>
    <w:rsid w:val="009A7732"/>
    <w:rsid w:val="009B73A6"/>
    <w:rsid w:val="009D208C"/>
    <w:rsid w:val="009D27B0"/>
    <w:rsid w:val="009E3463"/>
    <w:rsid w:val="009E7032"/>
    <w:rsid w:val="009F6632"/>
    <w:rsid w:val="00A0074A"/>
    <w:rsid w:val="00A15A58"/>
    <w:rsid w:val="00A2414F"/>
    <w:rsid w:val="00A2439D"/>
    <w:rsid w:val="00A2740C"/>
    <w:rsid w:val="00A32C26"/>
    <w:rsid w:val="00A33740"/>
    <w:rsid w:val="00A33F67"/>
    <w:rsid w:val="00A46E85"/>
    <w:rsid w:val="00A50E24"/>
    <w:rsid w:val="00A543E8"/>
    <w:rsid w:val="00A561AC"/>
    <w:rsid w:val="00A576B6"/>
    <w:rsid w:val="00A60BB8"/>
    <w:rsid w:val="00A635E5"/>
    <w:rsid w:val="00AA1F8D"/>
    <w:rsid w:val="00AA3FAE"/>
    <w:rsid w:val="00AA6EF2"/>
    <w:rsid w:val="00AD09C3"/>
    <w:rsid w:val="00AE0057"/>
    <w:rsid w:val="00B05826"/>
    <w:rsid w:val="00B05B00"/>
    <w:rsid w:val="00B101FF"/>
    <w:rsid w:val="00B1706D"/>
    <w:rsid w:val="00B227F8"/>
    <w:rsid w:val="00B22AF5"/>
    <w:rsid w:val="00B26613"/>
    <w:rsid w:val="00B27651"/>
    <w:rsid w:val="00B31B2F"/>
    <w:rsid w:val="00B31C74"/>
    <w:rsid w:val="00B3469F"/>
    <w:rsid w:val="00B3493B"/>
    <w:rsid w:val="00B35692"/>
    <w:rsid w:val="00B3663B"/>
    <w:rsid w:val="00B36E22"/>
    <w:rsid w:val="00B41E99"/>
    <w:rsid w:val="00B46EED"/>
    <w:rsid w:val="00B55AD8"/>
    <w:rsid w:val="00B764D1"/>
    <w:rsid w:val="00B76B01"/>
    <w:rsid w:val="00B77002"/>
    <w:rsid w:val="00B77EB4"/>
    <w:rsid w:val="00B82C26"/>
    <w:rsid w:val="00B93CC0"/>
    <w:rsid w:val="00B9561E"/>
    <w:rsid w:val="00B964D7"/>
    <w:rsid w:val="00BA2F16"/>
    <w:rsid w:val="00BA460E"/>
    <w:rsid w:val="00BA617B"/>
    <w:rsid w:val="00BB0AFE"/>
    <w:rsid w:val="00BB28D1"/>
    <w:rsid w:val="00BB48D0"/>
    <w:rsid w:val="00BC2681"/>
    <w:rsid w:val="00BE2269"/>
    <w:rsid w:val="00BE5CBA"/>
    <w:rsid w:val="00BF478D"/>
    <w:rsid w:val="00BF72C8"/>
    <w:rsid w:val="00C001BC"/>
    <w:rsid w:val="00C03DF7"/>
    <w:rsid w:val="00C1582D"/>
    <w:rsid w:val="00C15D49"/>
    <w:rsid w:val="00C2010D"/>
    <w:rsid w:val="00C2096D"/>
    <w:rsid w:val="00C22CDA"/>
    <w:rsid w:val="00C245C0"/>
    <w:rsid w:val="00C26AA3"/>
    <w:rsid w:val="00C27CE9"/>
    <w:rsid w:val="00C30167"/>
    <w:rsid w:val="00C358EB"/>
    <w:rsid w:val="00C3737D"/>
    <w:rsid w:val="00C42BF9"/>
    <w:rsid w:val="00C60351"/>
    <w:rsid w:val="00C64B11"/>
    <w:rsid w:val="00C81256"/>
    <w:rsid w:val="00C87D3F"/>
    <w:rsid w:val="00C9086E"/>
    <w:rsid w:val="00C928ED"/>
    <w:rsid w:val="00C9313E"/>
    <w:rsid w:val="00CA4EDA"/>
    <w:rsid w:val="00CA51E2"/>
    <w:rsid w:val="00CA7E40"/>
    <w:rsid w:val="00CB0D1C"/>
    <w:rsid w:val="00CC0D45"/>
    <w:rsid w:val="00CC3DF2"/>
    <w:rsid w:val="00CC7EFC"/>
    <w:rsid w:val="00CD1DE8"/>
    <w:rsid w:val="00CD6E6E"/>
    <w:rsid w:val="00CE23D0"/>
    <w:rsid w:val="00CE399B"/>
    <w:rsid w:val="00CE4CE0"/>
    <w:rsid w:val="00CF0F2C"/>
    <w:rsid w:val="00D00D2D"/>
    <w:rsid w:val="00D021BB"/>
    <w:rsid w:val="00D05A8B"/>
    <w:rsid w:val="00D10CA5"/>
    <w:rsid w:val="00D13EFD"/>
    <w:rsid w:val="00D14472"/>
    <w:rsid w:val="00D25E44"/>
    <w:rsid w:val="00D31D27"/>
    <w:rsid w:val="00D33FE3"/>
    <w:rsid w:val="00D346D7"/>
    <w:rsid w:val="00D34B15"/>
    <w:rsid w:val="00D416E7"/>
    <w:rsid w:val="00D616F4"/>
    <w:rsid w:val="00D6701A"/>
    <w:rsid w:val="00D71C3A"/>
    <w:rsid w:val="00D74F7F"/>
    <w:rsid w:val="00D875C8"/>
    <w:rsid w:val="00D95A57"/>
    <w:rsid w:val="00DA330E"/>
    <w:rsid w:val="00DB2413"/>
    <w:rsid w:val="00DB544B"/>
    <w:rsid w:val="00DC2EF2"/>
    <w:rsid w:val="00DD5C20"/>
    <w:rsid w:val="00DD6981"/>
    <w:rsid w:val="00DE2A78"/>
    <w:rsid w:val="00DE49E6"/>
    <w:rsid w:val="00E009CD"/>
    <w:rsid w:val="00E03BCB"/>
    <w:rsid w:val="00E20517"/>
    <w:rsid w:val="00E2502F"/>
    <w:rsid w:val="00E251C8"/>
    <w:rsid w:val="00E56B57"/>
    <w:rsid w:val="00EA02FE"/>
    <w:rsid w:val="00EA1A06"/>
    <w:rsid w:val="00EB1826"/>
    <w:rsid w:val="00EB2CE4"/>
    <w:rsid w:val="00EB3E8A"/>
    <w:rsid w:val="00EB6507"/>
    <w:rsid w:val="00EC2C98"/>
    <w:rsid w:val="00EC4FB0"/>
    <w:rsid w:val="00EC597D"/>
    <w:rsid w:val="00ED28C2"/>
    <w:rsid w:val="00ED2C6C"/>
    <w:rsid w:val="00EE1CB0"/>
    <w:rsid w:val="00EE37A6"/>
    <w:rsid w:val="00EE3C5A"/>
    <w:rsid w:val="00EE65FF"/>
    <w:rsid w:val="00EF1660"/>
    <w:rsid w:val="00EF6762"/>
    <w:rsid w:val="00F0009C"/>
    <w:rsid w:val="00F003A1"/>
    <w:rsid w:val="00F00E7A"/>
    <w:rsid w:val="00F03299"/>
    <w:rsid w:val="00F05757"/>
    <w:rsid w:val="00F0711C"/>
    <w:rsid w:val="00F14155"/>
    <w:rsid w:val="00F210BE"/>
    <w:rsid w:val="00F27041"/>
    <w:rsid w:val="00F366C7"/>
    <w:rsid w:val="00F40798"/>
    <w:rsid w:val="00F40B1C"/>
    <w:rsid w:val="00F4210B"/>
    <w:rsid w:val="00F46C59"/>
    <w:rsid w:val="00F471E8"/>
    <w:rsid w:val="00F50772"/>
    <w:rsid w:val="00F51FFD"/>
    <w:rsid w:val="00F54588"/>
    <w:rsid w:val="00F54B35"/>
    <w:rsid w:val="00F56341"/>
    <w:rsid w:val="00F65024"/>
    <w:rsid w:val="00F65B27"/>
    <w:rsid w:val="00F66A60"/>
    <w:rsid w:val="00F85298"/>
    <w:rsid w:val="00F85820"/>
    <w:rsid w:val="00F9251E"/>
    <w:rsid w:val="00FA2882"/>
    <w:rsid w:val="00FA624A"/>
    <w:rsid w:val="00FB2839"/>
    <w:rsid w:val="00FB3C70"/>
    <w:rsid w:val="00FD464E"/>
    <w:rsid w:val="00FF2AD3"/>
    <w:rsid w:val="00FF2D03"/>
    <w:rsid w:val="00FF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58A266"/>
  <w15:docId w15:val="{B66C7F0C-C180-4E3E-83AB-7064D00F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DB"/>
    <w:rPr>
      <w:color w:val="0000FF" w:themeColor="hyperlink"/>
      <w:u w:val="single"/>
    </w:rPr>
  </w:style>
  <w:style w:type="paragraph" w:styleId="ListParagraph">
    <w:name w:val="List Paragraph"/>
    <w:basedOn w:val="Normal"/>
    <w:uiPriority w:val="34"/>
    <w:qFormat/>
    <w:rsid w:val="007F4937"/>
    <w:pPr>
      <w:ind w:left="720"/>
      <w:contextualSpacing/>
    </w:pPr>
  </w:style>
  <w:style w:type="paragraph" w:styleId="BalloonText">
    <w:name w:val="Balloon Text"/>
    <w:basedOn w:val="Normal"/>
    <w:link w:val="BalloonTextChar"/>
    <w:uiPriority w:val="99"/>
    <w:semiHidden/>
    <w:unhideWhenUsed/>
    <w:rsid w:val="00345C86"/>
    <w:rPr>
      <w:rFonts w:ascii="Tahoma" w:hAnsi="Tahoma" w:cs="Tahoma"/>
      <w:sz w:val="16"/>
      <w:szCs w:val="16"/>
    </w:rPr>
  </w:style>
  <w:style w:type="character" w:customStyle="1" w:styleId="BalloonTextChar">
    <w:name w:val="Balloon Text Char"/>
    <w:basedOn w:val="DefaultParagraphFont"/>
    <w:link w:val="BalloonText"/>
    <w:uiPriority w:val="99"/>
    <w:semiHidden/>
    <w:rsid w:val="00345C86"/>
    <w:rPr>
      <w:rFonts w:ascii="Tahoma" w:hAnsi="Tahoma" w:cs="Tahoma"/>
      <w:sz w:val="16"/>
      <w:szCs w:val="16"/>
    </w:rPr>
  </w:style>
  <w:style w:type="paragraph" w:styleId="Header">
    <w:name w:val="header"/>
    <w:basedOn w:val="Normal"/>
    <w:link w:val="HeaderChar"/>
    <w:uiPriority w:val="99"/>
    <w:unhideWhenUsed/>
    <w:rsid w:val="0066767B"/>
    <w:pPr>
      <w:tabs>
        <w:tab w:val="center" w:pos="4680"/>
        <w:tab w:val="right" w:pos="9360"/>
      </w:tabs>
    </w:pPr>
  </w:style>
  <w:style w:type="character" w:customStyle="1" w:styleId="HeaderChar">
    <w:name w:val="Header Char"/>
    <w:basedOn w:val="DefaultParagraphFont"/>
    <w:link w:val="Header"/>
    <w:uiPriority w:val="99"/>
    <w:rsid w:val="0066767B"/>
  </w:style>
  <w:style w:type="paragraph" w:styleId="Footer">
    <w:name w:val="footer"/>
    <w:basedOn w:val="Normal"/>
    <w:link w:val="FooterChar"/>
    <w:uiPriority w:val="99"/>
    <w:unhideWhenUsed/>
    <w:rsid w:val="0066767B"/>
    <w:pPr>
      <w:tabs>
        <w:tab w:val="center" w:pos="4680"/>
        <w:tab w:val="right" w:pos="9360"/>
      </w:tabs>
    </w:pPr>
  </w:style>
  <w:style w:type="character" w:customStyle="1" w:styleId="FooterChar">
    <w:name w:val="Footer Char"/>
    <w:basedOn w:val="DefaultParagraphFont"/>
    <w:link w:val="Footer"/>
    <w:uiPriority w:val="99"/>
    <w:rsid w:val="0066767B"/>
  </w:style>
  <w:style w:type="paragraph" w:styleId="FootnoteText">
    <w:name w:val="footnote text"/>
    <w:basedOn w:val="Normal"/>
    <w:link w:val="FootnoteTextChar"/>
    <w:uiPriority w:val="99"/>
    <w:unhideWhenUsed/>
    <w:rsid w:val="005D41CD"/>
    <w:rPr>
      <w:szCs w:val="24"/>
    </w:rPr>
  </w:style>
  <w:style w:type="character" w:customStyle="1" w:styleId="FootnoteTextChar">
    <w:name w:val="Footnote Text Char"/>
    <w:basedOn w:val="DefaultParagraphFont"/>
    <w:link w:val="FootnoteText"/>
    <w:uiPriority w:val="99"/>
    <w:rsid w:val="005D41CD"/>
    <w:rPr>
      <w:szCs w:val="24"/>
    </w:rPr>
  </w:style>
  <w:style w:type="character" w:styleId="FootnoteReference">
    <w:name w:val="footnote reference"/>
    <w:basedOn w:val="DefaultParagraphFont"/>
    <w:uiPriority w:val="99"/>
    <w:unhideWhenUsed/>
    <w:rsid w:val="005D41CD"/>
    <w:rPr>
      <w:vertAlign w:val="superscript"/>
    </w:rPr>
  </w:style>
  <w:style w:type="character" w:styleId="FollowedHyperlink">
    <w:name w:val="FollowedHyperlink"/>
    <w:basedOn w:val="DefaultParagraphFont"/>
    <w:uiPriority w:val="99"/>
    <w:semiHidden/>
    <w:unhideWhenUsed/>
    <w:rsid w:val="000F0AF2"/>
    <w:rPr>
      <w:color w:val="800080" w:themeColor="followedHyperlink"/>
      <w:u w:val="single"/>
    </w:rPr>
  </w:style>
  <w:style w:type="paragraph" w:styleId="Caption">
    <w:name w:val="caption"/>
    <w:basedOn w:val="Normal"/>
    <w:next w:val="Normal"/>
    <w:uiPriority w:val="35"/>
    <w:unhideWhenUsed/>
    <w:qFormat/>
    <w:rsid w:val="00322797"/>
    <w:pPr>
      <w:spacing w:after="200"/>
    </w:pPr>
    <w:rPr>
      <w:rFonts w:asciiTheme="minorHAnsi" w:eastAsiaTheme="minorEastAsia" w:hAnsiTheme="minorHAnsi"/>
      <w:b/>
      <w:bCs/>
      <w:color w:val="4F81BD" w:themeColor="accent1"/>
      <w:sz w:val="18"/>
      <w:szCs w:val="18"/>
    </w:rPr>
  </w:style>
  <w:style w:type="character" w:styleId="CommentReference">
    <w:name w:val="annotation reference"/>
    <w:basedOn w:val="DefaultParagraphFont"/>
    <w:uiPriority w:val="99"/>
    <w:semiHidden/>
    <w:unhideWhenUsed/>
    <w:rsid w:val="00991D29"/>
    <w:rPr>
      <w:sz w:val="16"/>
      <w:szCs w:val="16"/>
    </w:rPr>
  </w:style>
  <w:style w:type="paragraph" w:styleId="CommentText">
    <w:name w:val="annotation text"/>
    <w:basedOn w:val="Normal"/>
    <w:link w:val="CommentTextChar"/>
    <w:uiPriority w:val="99"/>
    <w:semiHidden/>
    <w:unhideWhenUsed/>
    <w:rsid w:val="00991D29"/>
    <w:rPr>
      <w:sz w:val="20"/>
      <w:szCs w:val="20"/>
    </w:rPr>
  </w:style>
  <w:style w:type="character" w:customStyle="1" w:styleId="CommentTextChar">
    <w:name w:val="Comment Text Char"/>
    <w:basedOn w:val="DefaultParagraphFont"/>
    <w:link w:val="CommentText"/>
    <w:uiPriority w:val="99"/>
    <w:semiHidden/>
    <w:rsid w:val="00991D29"/>
    <w:rPr>
      <w:sz w:val="20"/>
      <w:szCs w:val="20"/>
    </w:rPr>
  </w:style>
  <w:style w:type="paragraph" w:styleId="CommentSubject">
    <w:name w:val="annotation subject"/>
    <w:basedOn w:val="CommentText"/>
    <w:next w:val="CommentText"/>
    <w:link w:val="CommentSubjectChar"/>
    <w:uiPriority w:val="99"/>
    <w:semiHidden/>
    <w:unhideWhenUsed/>
    <w:rsid w:val="00991D29"/>
    <w:rPr>
      <w:b/>
      <w:bCs/>
    </w:rPr>
  </w:style>
  <w:style w:type="character" w:customStyle="1" w:styleId="CommentSubjectChar">
    <w:name w:val="Comment Subject Char"/>
    <w:basedOn w:val="CommentTextChar"/>
    <w:link w:val="CommentSubject"/>
    <w:uiPriority w:val="99"/>
    <w:semiHidden/>
    <w:rsid w:val="00991D29"/>
    <w:rPr>
      <w:b/>
      <w:bCs/>
      <w:sz w:val="20"/>
      <w:szCs w:val="20"/>
    </w:rPr>
  </w:style>
  <w:style w:type="paragraph" w:styleId="EndnoteText">
    <w:name w:val="endnote text"/>
    <w:basedOn w:val="Normal"/>
    <w:link w:val="EndnoteTextChar"/>
    <w:uiPriority w:val="99"/>
    <w:semiHidden/>
    <w:unhideWhenUsed/>
    <w:rsid w:val="00043B29"/>
    <w:rPr>
      <w:sz w:val="20"/>
      <w:szCs w:val="20"/>
    </w:rPr>
  </w:style>
  <w:style w:type="character" w:customStyle="1" w:styleId="EndnoteTextChar">
    <w:name w:val="Endnote Text Char"/>
    <w:basedOn w:val="DefaultParagraphFont"/>
    <w:link w:val="EndnoteText"/>
    <w:uiPriority w:val="99"/>
    <w:semiHidden/>
    <w:rsid w:val="00043B29"/>
    <w:rPr>
      <w:sz w:val="20"/>
      <w:szCs w:val="20"/>
    </w:rPr>
  </w:style>
  <w:style w:type="character" w:styleId="EndnoteReference">
    <w:name w:val="endnote reference"/>
    <w:basedOn w:val="DefaultParagraphFont"/>
    <w:uiPriority w:val="99"/>
    <w:semiHidden/>
    <w:unhideWhenUsed/>
    <w:rsid w:val="00043B29"/>
    <w:rPr>
      <w:vertAlign w:val="superscript"/>
    </w:rPr>
  </w:style>
  <w:style w:type="paragraph" w:styleId="Revision">
    <w:name w:val="Revision"/>
    <w:hidden/>
    <w:uiPriority w:val="99"/>
    <w:semiHidden/>
    <w:rsid w:val="00B7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stomerservice-macys.com/app/answers/detail/a_id/6752/~/who-is-thredup-and-what-do-they-do%3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narts.org/i4a/pages/index.cfm?pageid=3285" TargetMode="External"/><Relationship Id="rId13" Type="http://schemas.openxmlformats.org/officeDocument/2006/relationships/hyperlink" Target="http://www.businessnewsdaily.com/4208-thrift-shops-flourish.html" TargetMode="External"/><Relationship Id="rId18" Type="http://schemas.openxmlformats.org/officeDocument/2006/relationships/hyperlink" Target="http://www.retailtouchpoints.com/topics/e-commerce/edgecase-research-online-retailers-need-to-add-the-human-touch" TargetMode="External"/><Relationship Id="rId3" Type="http://schemas.openxmlformats.org/officeDocument/2006/relationships/hyperlink" Target="https://www.thredup.com/resale" TargetMode="External"/><Relationship Id="rId7" Type="http://schemas.openxmlformats.org/officeDocument/2006/relationships/hyperlink" Target="https://www.thredup.com/resale" TargetMode="External"/><Relationship Id="rId12" Type="http://schemas.openxmlformats.org/officeDocument/2006/relationships/hyperlink" Target="https://www.census.gov/retail/mrts/www/data/pdf/ec_current.pdf" TargetMode="External"/><Relationship Id="rId17" Type="http://schemas.openxmlformats.org/officeDocument/2006/relationships/hyperlink" Target="https://www.aabacosmallbusiness.com/advisor/pros-cons-online-retailers-vs-brick-mortar-stores-173028000.html" TargetMode="External"/><Relationship Id="rId2" Type="http://schemas.openxmlformats.org/officeDocument/2006/relationships/hyperlink" Target="https://www.census.gov/retail/index.html" TargetMode="External"/><Relationship Id="rId16" Type="http://schemas.openxmlformats.org/officeDocument/2006/relationships/hyperlink" Target="http://www.allisonpr.com/blog/ecommerce-vs-brick-and-mortar-who-wins-and-loses-the-retail-store-war/" TargetMode="External"/><Relationship Id="rId1" Type="http://schemas.openxmlformats.org/officeDocument/2006/relationships/hyperlink" Target="http://invw.org/2015/10/28/thrift-store-industry-thrives-with-its-do-good-veneer/" TargetMode="External"/><Relationship Id="rId6" Type="http://schemas.openxmlformats.org/officeDocument/2006/relationships/hyperlink" Target="http://www.inc.com/magazine/201612/guadalupe-gonzalez/ss/marketing-to-millennials.html" TargetMode="External"/><Relationship Id="rId11" Type="http://schemas.openxmlformats.org/officeDocument/2006/relationships/hyperlink" Target="http://www.offpriceshow.com/lasvegas/news-center/goodwill%E2%80%99s-growth-evidence-%E2%80%9Cthrift-economy%E2%80%9D" TargetMode="External"/><Relationship Id="rId5" Type="http://schemas.openxmlformats.org/officeDocument/2006/relationships/hyperlink" Target="https://www.narts.org/i4a/pages/index.cfm?pageid=3285" TargetMode="External"/><Relationship Id="rId15" Type="http://schemas.openxmlformats.org/officeDocument/2006/relationships/hyperlink" Target="http://www.retailtouchpoints.com/topics/e-commerce/edgecase-research-online-retailers-need-to-add-the-human-touch" TargetMode="External"/><Relationship Id="rId10" Type="http://schemas.openxmlformats.org/officeDocument/2006/relationships/hyperlink" Target="https://www.thredup.com/resale" TargetMode="External"/><Relationship Id="rId4" Type="http://schemas.openxmlformats.org/officeDocument/2006/relationships/hyperlink" Target="https://www.thredup.com/resale" TargetMode="External"/><Relationship Id="rId9" Type="http://schemas.openxmlformats.org/officeDocument/2006/relationships/hyperlink" Target="http://usatoday30.usatoday.com/money/industries/retail/story/2012-07-05/thrift-shopping-trend/56037332/1" TargetMode="External"/><Relationship Id="rId14" Type="http://schemas.openxmlformats.org/officeDocument/2006/relationships/hyperlink" Target="http://www.timetrade.com/resources/surveys/state-retail-2015-report?destination=node/3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E273-0A4E-40F7-B791-F44029AD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3214</Words>
  <Characters>18325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The State of The Retail Thrift Industry</vt:lpstr>
    </vt:vector>
  </TitlesOfParts>
  <Company>HP</Company>
  <LinksUpToDate>false</LinksUpToDate>
  <CharactersWithSpaces>21497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Retail Thrift Industry</dc:title>
  <dc:creator>user</dc:creator>
  <cp:lastModifiedBy>Bethany Cartledge</cp:lastModifiedBy>
  <cp:revision>2</cp:revision>
  <cp:lastPrinted>2019-08-08T17:16:00Z</cp:lastPrinted>
  <dcterms:created xsi:type="dcterms:W3CDTF">2019-08-20T18:09:00Z</dcterms:created>
  <dcterms:modified xsi:type="dcterms:W3CDTF">2019-08-20T18:09:00Z</dcterms:modified>
</cp:coreProperties>
</file>